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4606F592"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7B0CDE">
        <w:rPr>
          <w:rFonts w:cs="Arial"/>
          <w:b/>
          <w:bCs/>
          <w:kern w:val="0"/>
          <w:sz w:val="24"/>
        </w:rPr>
        <w:t>5</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3C0F56">
        <w:rPr>
          <w:rFonts w:cs="Arial"/>
          <w:b/>
          <w:bCs/>
          <w:kern w:val="0"/>
          <w:sz w:val="24"/>
        </w:rPr>
        <w:t xml:space="preserve"> </w:t>
      </w:r>
      <w:r w:rsidR="002876E1">
        <w:rPr>
          <w:rFonts w:cs="Arial"/>
          <w:b/>
          <w:bCs/>
          <w:kern w:val="0"/>
          <w:sz w:val="24"/>
        </w:rPr>
        <w:t xml:space="preserve"> </w:t>
      </w:r>
      <w:r w:rsidR="00C55C50">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w:t>
      </w:r>
      <w:r w:rsidR="007B0CDE">
        <w:rPr>
          <w:rFonts w:cs="Arial"/>
          <w:b/>
          <w:bCs/>
          <w:kern w:val="0"/>
          <w:sz w:val="24"/>
        </w:rPr>
        <w:t>4</w:t>
      </w:r>
      <w:r w:rsidR="004619AF">
        <w:rPr>
          <w:rFonts w:cs="Arial"/>
          <w:b/>
          <w:bCs/>
          <w:kern w:val="0"/>
          <w:sz w:val="24"/>
        </w:rPr>
        <w:t>01433</w:t>
      </w:r>
    </w:p>
    <w:p w14:paraId="13013E51" w14:textId="347A4F5E" w:rsidR="00E84692" w:rsidRPr="008E2C30" w:rsidRDefault="00EC78DF">
      <w:pPr>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Athens</w:t>
      </w:r>
      <w:r w:rsidR="00BD6EE3" w:rsidRPr="00B519A5">
        <w:rPr>
          <w:rFonts w:eastAsia="MS Mincho"/>
          <w:b/>
          <w:kern w:val="0"/>
          <w:sz w:val="24"/>
          <w:lang w:val="de-DE" w:eastAsia="x-none"/>
        </w:rPr>
        <w:t xml:space="preserve">, </w:t>
      </w:r>
      <w:r>
        <w:rPr>
          <w:rFonts w:eastAsia="MS Mincho"/>
          <w:b/>
          <w:kern w:val="0"/>
          <w:sz w:val="24"/>
          <w:lang w:val="de-DE" w:eastAsia="x-none"/>
        </w:rPr>
        <w:t>Greece</w:t>
      </w:r>
      <w:r w:rsidR="00BD6EE3" w:rsidRPr="00B519A5">
        <w:rPr>
          <w:rFonts w:eastAsia="MS Mincho"/>
          <w:b/>
          <w:kern w:val="0"/>
          <w:sz w:val="24"/>
          <w:lang w:val="de-DE" w:eastAsia="x-none"/>
        </w:rPr>
        <w:t xml:space="preserve">, </w:t>
      </w:r>
      <w:r>
        <w:rPr>
          <w:rFonts w:eastAsia="MS Mincho"/>
          <w:b/>
          <w:kern w:val="0"/>
          <w:sz w:val="24"/>
          <w:lang w:val="de-DE" w:eastAsia="x-none"/>
        </w:rPr>
        <w:t>Fe</w:t>
      </w:r>
      <w:r w:rsidR="00185DF8">
        <w:rPr>
          <w:rFonts w:eastAsia="MS Mincho"/>
          <w:b/>
          <w:kern w:val="0"/>
          <w:sz w:val="24"/>
          <w:lang w:val="de-DE" w:eastAsia="x-none"/>
        </w:rPr>
        <w:t xml:space="preserve">b </w:t>
      </w:r>
      <w:r>
        <w:rPr>
          <w:rFonts w:eastAsia="MS Mincho"/>
          <w:b/>
          <w:kern w:val="0"/>
          <w:sz w:val="24"/>
          <w:lang w:val="de-DE" w:eastAsia="x-none"/>
        </w:rPr>
        <w:t>26</w:t>
      </w:r>
      <w:r w:rsidR="00BD6EE3" w:rsidRPr="00B519A5">
        <w:rPr>
          <w:rFonts w:eastAsia="MS Mincho"/>
          <w:b/>
          <w:kern w:val="0"/>
          <w:sz w:val="24"/>
          <w:lang w:val="de-DE" w:eastAsia="x-none"/>
        </w:rPr>
        <w:t>-</w:t>
      </w:r>
      <w:r>
        <w:rPr>
          <w:rFonts w:eastAsia="MS Mincho"/>
          <w:b/>
          <w:kern w:val="0"/>
          <w:sz w:val="24"/>
          <w:lang w:val="de-DE" w:eastAsia="x-none"/>
        </w:rPr>
        <w:t xml:space="preserve"> Mar</w:t>
      </w:r>
      <w:r w:rsidR="00185DF8">
        <w:rPr>
          <w:rFonts w:eastAsia="MS Mincho"/>
          <w:b/>
          <w:kern w:val="0"/>
          <w:sz w:val="24"/>
          <w:lang w:val="de-DE" w:eastAsia="x-none"/>
        </w:rPr>
        <w:t xml:space="preserve"> </w:t>
      </w:r>
      <w:r>
        <w:rPr>
          <w:rFonts w:eastAsia="MS Mincho"/>
          <w:b/>
          <w:kern w:val="0"/>
          <w:sz w:val="24"/>
          <w:lang w:val="de-DE" w:eastAsia="x-none"/>
        </w:rPr>
        <w:t>1</w:t>
      </w:r>
      <w:r w:rsidR="00BD6EE3" w:rsidRPr="00B519A5">
        <w:rPr>
          <w:rFonts w:eastAsia="MS Mincho"/>
          <w:b/>
          <w:kern w:val="0"/>
          <w:sz w:val="24"/>
          <w:lang w:val="de-DE" w:eastAsia="x-none"/>
        </w:rPr>
        <w:t>, 202</w:t>
      </w:r>
      <w:r>
        <w:rPr>
          <w:rFonts w:eastAsia="MS Mincho"/>
          <w:b/>
          <w:kern w:val="0"/>
          <w:sz w:val="24"/>
          <w:lang w:val="de-DE" w:eastAsia="x-none"/>
        </w:rPr>
        <w:t>4</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4F6195E8"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 Corporatio</w:t>
      </w:r>
      <w:r w:rsidR="00293B20">
        <w:rPr>
          <w:rFonts w:cs="Arial"/>
          <w:b/>
          <w:bCs/>
          <w:snapToGrid w:val="0"/>
          <w:kern w:val="0"/>
          <w:sz w:val="24"/>
        </w:rPr>
        <w:t xml:space="preserve">n, </w:t>
      </w:r>
      <w:r w:rsidR="00293B20" w:rsidRPr="00293B20">
        <w:rPr>
          <w:rFonts w:cs="Arial"/>
          <w:b/>
          <w:bCs/>
          <w:snapToGrid w:val="0"/>
          <w:kern w:val="0"/>
          <w:sz w:val="24"/>
        </w:rPr>
        <w:t>Qualcomm Incorporated</w:t>
      </w:r>
      <w:bookmarkStart w:id="0" w:name="_GoBack"/>
      <w:bookmarkEnd w:id="0"/>
    </w:p>
    <w:p w14:paraId="61403576" w14:textId="03F028EC"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CA369B">
        <w:rPr>
          <w:rFonts w:cs="Arial"/>
          <w:b/>
          <w:bCs/>
          <w:snapToGrid w:val="0"/>
          <w:kern w:val="0"/>
          <w:sz w:val="24"/>
        </w:rPr>
        <w:t xml:space="preserve">Clarification on </w:t>
      </w:r>
      <w:proofErr w:type="spellStart"/>
      <w:r w:rsidR="00CA369B">
        <w:rPr>
          <w:rFonts w:cs="Arial"/>
          <w:b/>
          <w:bCs/>
          <w:snapToGrid w:val="0"/>
          <w:kern w:val="0"/>
          <w:sz w:val="24"/>
        </w:rPr>
        <w:t>RACH-ConfigCommon</w:t>
      </w:r>
      <w:proofErr w:type="spellEnd"/>
      <w:r w:rsidR="00CA369B">
        <w:rPr>
          <w:rFonts w:cs="Arial"/>
          <w:b/>
          <w:bCs/>
          <w:snapToGrid w:val="0"/>
          <w:kern w:val="0"/>
          <w:sz w:val="24"/>
        </w:rPr>
        <w:t xml:space="preserve"> </w:t>
      </w:r>
      <w:r w:rsidR="0030554C">
        <w:rPr>
          <w:rFonts w:cs="Arial"/>
          <w:b/>
          <w:bCs/>
          <w:snapToGrid w:val="0"/>
          <w:kern w:val="0"/>
          <w:sz w:val="24"/>
        </w:rPr>
        <w:t>used in</w:t>
      </w:r>
      <w:r w:rsidR="00CA369B">
        <w:rPr>
          <w:rFonts w:cs="Arial"/>
          <w:b/>
          <w:bCs/>
          <w:snapToGrid w:val="0"/>
          <w:kern w:val="0"/>
          <w:sz w:val="24"/>
        </w:rPr>
        <w:t xml:space="preserve"> CFRA</w:t>
      </w:r>
    </w:p>
    <w:p w14:paraId="774FE3B4" w14:textId="61383CD4"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4619AF">
        <w:rPr>
          <w:rFonts w:cs="Arial"/>
          <w:b/>
          <w:bCs/>
          <w:snapToGrid w:val="0"/>
          <w:kern w:val="0"/>
          <w:sz w:val="24"/>
        </w:rPr>
        <w:t>6.1.3.1</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5A048B91" w14:textId="4925A9EE" w:rsidR="00CA369B" w:rsidRPr="00E91AF6" w:rsidRDefault="0082641E" w:rsidP="00324226">
      <w:pPr>
        <w:rPr>
          <w:rFonts w:eastAsiaTheme="minorEastAsia" w:cs="Arial"/>
          <w:lang w:val="en-GB"/>
        </w:rPr>
      </w:pPr>
      <w:r w:rsidRPr="00E91AF6">
        <w:rPr>
          <w:rFonts w:eastAsiaTheme="minorEastAsia" w:cs="Arial"/>
          <w:lang w:val="en-GB"/>
        </w:rPr>
        <w:t>In current specification, n</w:t>
      </w:r>
      <w:r w:rsidR="00CA369B" w:rsidRPr="00E91AF6">
        <w:rPr>
          <w:rFonts w:eastAsiaTheme="minorEastAsia" w:cs="Arial"/>
          <w:lang w:val="en-GB"/>
        </w:rPr>
        <w:t xml:space="preserve">etwork can </w:t>
      </w:r>
      <w:r w:rsidR="00C41BB5" w:rsidRPr="00E91AF6">
        <w:rPr>
          <w:rFonts w:eastAsiaTheme="minorEastAsia" w:cs="Arial"/>
          <w:lang w:val="en-GB"/>
        </w:rPr>
        <w:t xml:space="preserve">configure the UE </w:t>
      </w:r>
      <w:r w:rsidR="00CA369B" w:rsidRPr="00E91AF6">
        <w:rPr>
          <w:rFonts w:eastAsiaTheme="minorEastAsia" w:cs="Arial"/>
          <w:lang w:val="en-GB"/>
        </w:rPr>
        <w:t>to perform CFRA in</w:t>
      </w:r>
      <w:r w:rsidR="00C41BB5" w:rsidRPr="00E91AF6">
        <w:rPr>
          <w:rFonts w:eastAsiaTheme="minorEastAsia" w:cs="Arial"/>
          <w:lang w:val="en-GB"/>
        </w:rPr>
        <w:t xml:space="preserve"> following cases</w:t>
      </w:r>
      <w:r w:rsidR="00CA369B" w:rsidRPr="00E91AF6">
        <w:rPr>
          <w:rFonts w:eastAsiaTheme="minorEastAsia" w:cs="Arial"/>
          <w:lang w:val="en-GB"/>
        </w:rPr>
        <w:t>:</w:t>
      </w:r>
    </w:p>
    <w:p w14:paraId="455C784E" w14:textId="164797EC" w:rsidR="00CA369B" w:rsidRPr="00E91AF6" w:rsidRDefault="00CA369B" w:rsidP="00CA369B">
      <w:pPr>
        <w:pStyle w:val="afffffffe"/>
        <w:numPr>
          <w:ilvl w:val="0"/>
          <w:numId w:val="37"/>
        </w:numPr>
        <w:rPr>
          <w:rFonts w:eastAsiaTheme="minorEastAsia" w:cs="Arial"/>
          <w:lang w:val="en-GB"/>
        </w:rPr>
      </w:pPr>
      <w:r w:rsidRPr="00E91AF6">
        <w:rPr>
          <w:rFonts w:eastAsiaTheme="minorEastAsia" w:cs="Arial" w:hint="eastAsia"/>
          <w:lang w:val="en-GB"/>
        </w:rPr>
        <w:t>R</w:t>
      </w:r>
      <w:r w:rsidRPr="00E91AF6">
        <w:rPr>
          <w:rFonts w:eastAsiaTheme="minorEastAsia" w:cs="Arial"/>
          <w:lang w:val="en-GB"/>
        </w:rPr>
        <w:t>econfigurationWithSync;</w:t>
      </w:r>
    </w:p>
    <w:p w14:paraId="5847CD68" w14:textId="67C2161F" w:rsidR="00CA369B" w:rsidRPr="00E91AF6" w:rsidRDefault="00CA369B" w:rsidP="00CA369B">
      <w:pPr>
        <w:pStyle w:val="afffffffe"/>
        <w:numPr>
          <w:ilvl w:val="0"/>
          <w:numId w:val="37"/>
        </w:numPr>
        <w:rPr>
          <w:rFonts w:eastAsiaTheme="minorEastAsia" w:cs="Arial"/>
          <w:lang w:val="en-GB"/>
        </w:rPr>
      </w:pPr>
      <w:r w:rsidRPr="00E91AF6">
        <w:rPr>
          <w:rFonts w:eastAsiaTheme="minorEastAsia" w:cs="Arial"/>
          <w:lang w:val="en-GB" w:eastAsia="zh-CN"/>
        </w:rPr>
        <w:t>Beam failure recovery (</w:t>
      </w:r>
      <w:r w:rsidR="00835888" w:rsidRPr="00E91AF6">
        <w:rPr>
          <w:rFonts w:eastAsiaTheme="minorEastAsia" w:cs="Arial"/>
          <w:lang w:val="en-GB" w:eastAsia="zh-CN"/>
        </w:rPr>
        <w:t>CF-</w:t>
      </w:r>
      <w:r w:rsidRPr="00E91AF6">
        <w:rPr>
          <w:rFonts w:eastAsiaTheme="minorEastAsia" w:cs="Arial"/>
          <w:lang w:val="en-GB" w:eastAsia="zh-CN"/>
        </w:rPr>
        <w:t>BFR);</w:t>
      </w:r>
    </w:p>
    <w:p w14:paraId="20BBBA0A" w14:textId="19633FE3" w:rsidR="00CA369B" w:rsidRPr="00E91AF6" w:rsidRDefault="00CA369B" w:rsidP="00CA369B">
      <w:pPr>
        <w:pStyle w:val="afffffffe"/>
        <w:numPr>
          <w:ilvl w:val="0"/>
          <w:numId w:val="37"/>
        </w:numPr>
        <w:rPr>
          <w:rFonts w:eastAsiaTheme="minorEastAsia" w:cs="Arial"/>
          <w:lang w:val="en-GB"/>
        </w:rPr>
      </w:pPr>
      <w:r w:rsidRPr="00E91AF6">
        <w:rPr>
          <w:rFonts w:eastAsiaTheme="minorEastAsia" w:cs="Arial"/>
          <w:lang w:val="en-GB" w:eastAsia="zh-CN"/>
        </w:rPr>
        <w:t>PDCCH order</w:t>
      </w:r>
      <w:r w:rsidR="00C41BB5" w:rsidRPr="00E91AF6">
        <w:rPr>
          <w:rFonts w:eastAsiaTheme="minorEastAsia" w:cs="Arial"/>
          <w:lang w:val="en-GB" w:eastAsia="zh-CN"/>
        </w:rPr>
        <w:t xml:space="preserve"> (e.g. SCell TA acquisition, LTM)</w:t>
      </w:r>
    </w:p>
    <w:p w14:paraId="41873752" w14:textId="3CF094D5" w:rsidR="004063EB" w:rsidRPr="00E91AF6" w:rsidRDefault="00325705" w:rsidP="00324226">
      <w:pPr>
        <w:rPr>
          <w:rFonts w:eastAsiaTheme="minorEastAsia" w:cs="Arial"/>
          <w:lang w:val="en-GB"/>
        </w:rPr>
      </w:pPr>
      <w:r>
        <w:rPr>
          <w:rFonts w:eastAsiaTheme="minorEastAsia" w:cs="Arial"/>
          <w:lang w:val="en-GB"/>
        </w:rPr>
        <w:t>For CFRA,</w:t>
      </w:r>
      <w:r w:rsidR="004063EB" w:rsidRPr="00E91AF6">
        <w:rPr>
          <w:rFonts w:eastAsiaTheme="minorEastAsia" w:cs="Arial"/>
          <w:lang w:val="en-GB"/>
        </w:rPr>
        <w:t xml:space="preserve"> the network can provide dedicated RACH resources (e.g. preamble index), but it is not required to provide the entire RACH configuration in RACH dedicated configuration, and for </w:t>
      </w:r>
      <w:r w:rsidR="00AA0561">
        <w:rPr>
          <w:rFonts w:eastAsiaTheme="minorEastAsia" w:cs="Arial"/>
          <w:lang w:val="en-GB"/>
        </w:rPr>
        <w:t xml:space="preserve">some </w:t>
      </w:r>
      <w:r w:rsidR="004063EB" w:rsidRPr="00E91AF6">
        <w:rPr>
          <w:rFonts w:eastAsiaTheme="minorEastAsia" w:cs="Arial"/>
          <w:lang w:val="en-GB"/>
        </w:rPr>
        <w:t xml:space="preserve">common configuration, the parameters from rach-ConfigCommon are assumed to be </w:t>
      </w:r>
      <w:r w:rsidR="00E91AF6">
        <w:rPr>
          <w:rFonts w:eastAsiaTheme="minorEastAsia" w:cs="Arial"/>
          <w:lang w:val="en-GB"/>
        </w:rPr>
        <w:t>used</w:t>
      </w:r>
      <w:r w:rsidR="004063EB" w:rsidRPr="00E91AF6">
        <w:rPr>
          <w:rFonts w:eastAsiaTheme="minorEastAsia" w:cs="Arial"/>
          <w:lang w:val="en-GB"/>
        </w:rPr>
        <w:t xml:space="preserve">. </w:t>
      </w:r>
    </w:p>
    <w:p w14:paraId="4C4BC8A4" w14:textId="5D6AB265" w:rsidR="00FF58CB" w:rsidRPr="00E91AF6" w:rsidRDefault="004063EB" w:rsidP="00324226">
      <w:pPr>
        <w:rPr>
          <w:rFonts w:eastAsiaTheme="minorEastAsia" w:cs="Arial"/>
          <w:lang w:val="en-GB"/>
        </w:rPr>
      </w:pPr>
      <w:r w:rsidRPr="00E91AF6">
        <w:rPr>
          <w:rFonts w:eastAsiaTheme="minorEastAsia" w:cs="Arial"/>
          <w:lang w:val="en-GB"/>
        </w:rPr>
        <w:t xml:space="preserve">In Rel-15, for a given BWP </w:t>
      </w:r>
      <w:r w:rsidR="00F90C18" w:rsidRPr="00E91AF6">
        <w:rPr>
          <w:rFonts w:eastAsiaTheme="minorEastAsia" w:cs="Arial"/>
          <w:lang w:val="en-GB"/>
        </w:rPr>
        <w:t>of</w:t>
      </w:r>
      <w:r w:rsidRPr="00E91AF6">
        <w:rPr>
          <w:rFonts w:eastAsiaTheme="minorEastAsia" w:cs="Arial"/>
          <w:lang w:val="en-GB"/>
        </w:rPr>
        <w:t xml:space="preserve"> a cell, </w:t>
      </w:r>
      <w:r w:rsidR="0077711C" w:rsidRPr="00E91AF6">
        <w:rPr>
          <w:rFonts w:eastAsiaTheme="minorEastAsia" w:cs="Arial"/>
          <w:lang w:val="en-GB"/>
        </w:rPr>
        <w:t>a</w:t>
      </w:r>
      <w:r w:rsidRPr="00E91AF6">
        <w:rPr>
          <w:rFonts w:eastAsiaTheme="minorEastAsia" w:cs="Arial"/>
          <w:lang w:val="en-GB"/>
        </w:rPr>
        <w:t xml:space="preserve"> UE </w:t>
      </w:r>
      <w:r w:rsidR="00F90C18" w:rsidRPr="00E91AF6">
        <w:rPr>
          <w:rFonts w:eastAsiaTheme="minorEastAsia" w:cs="Arial"/>
          <w:lang w:val="en-GB"/>
        </w:rPr>
        <w:t>can be</w:t>
      </w:r>
      <w:r w:rsidRPr="00E91AF6">
        <w:rPr>
          <w:rFonts w:eastAsiaTheme="minorEastAsia" w:cs="Arial"/>
          <w:lang w:val="en-GB"/>
        </w:rPr>
        <w:t xml:space="preserve"> configured with at most one rach-ConfigCommon, however, in Rel-17, after introducing</w:t>
      </w:r>
      <w:r w:rsidR="006F2EE8" w:rsidRPr="00E91AF6">
        <w:rPr>
          <w:rFonts w:eastAsiaTheme="minorEastAsia" w:cs="Arial"/>
          <w:lang w:val="en-GB"/>
        </w:rPr>
        <w:t xml:space="preserve"> RACH partitioning</w:t>
      </w:r>
      <w:r w:rsidRPr="00E91AF6">
        <w:rPr>
          <w:rFonts w:eastAsiaTheme="minorEastAsia" w:cs="Arial"/>
          <w:lang w:val="en-GB"/>
        </w:rPr>
        <w:t xml:space="preserve"> and RedCap, </w:t>
      </w:r>
      <w:r w:rsidR="0077711C" w:rsidRPr="00E91AF6">
        <w:rPr>
          <w:rFonts w:eastAsiaTheme="minorEastAsia" w:cs="Arial"/>
          <w:lang w:val="en-GB"/>
        </w:rPr>
        <w:t>a</w:t>
      </w:r>
      <w:r w:rsidRPr="00E91AF6">
        <w:rPr>
          <w:rFonts w:eastAsiaTheme="minorEastAsia" w:cs="Arial"/>
          <w:lang w:val="en-GB"/>
        </w:rPr>
        <w:t xml:space="preserve"> UE may be configured with multiple</w:t>
      </w:r>
      <w:r w:rsidR="006F2EE8" w:rsidRPr="00E91AF6">
        <w:rPr>
          <w:rFonts w:eastAsiaTheme="minorEastAsia" w:cs="Arial"/>
          <w:lang w:val="en-GB"/>
        </w:rPr>
        <w:t xml:space="preserve"> sets </w:t>
      </w:r>
      <w:r w:rsidR="0077711C" w:rsidRPr="00E91AF6">
        <w:rPr>
          <w:rFonts w:eastAsiaTheme="minorEastAsia" w:cs="Arial"/>
          <w:lang w:val="en-GB"/>
        </w:rPr>
        <w:t>of</w:t>
      </w:r>
      <w:r w:rsidR="006F2EE8" w:rsidRPr="00E91AF6">
        <w:rPr>
          <w:rFonts w:eastAsiaTheme="minorEastAsia" w:cs="Arial"/>
          <w:lang w:val="en-GB"/>
        </w:rPr>
        <w:t xml:space="preserve"> RACH common configuration</w:t>
      </w:r>
      <w:r w:rsidR="0077711C" w:rsidRPr="00E91AF6">
        <w:rPr>
          <w:rFonts w:eastAsiaTheme="minorEastAsia" w:cs="Arial"/>
          <w:lang w:val="en-GB"/>
        </w:rPr>
        <w:t xml:space="preserve"> in a BWP</w:t>
      </w:r>
      <w:r w:rsidR="006F2EE8" w:rsidRPr="00E91AF6">
        <w:rPr>
          <w:rFonts w:eastAsiaTheme="minorEastAsia" w:cs="Arial"/>
          <w:lang w:val="en-GB"/>
        </w:rPr>
        <w:t xml:space="preserve">. Therefore, it is unclear which RACH common configuration should be used in CFRA. In this contribution, we discuss this issue and provide our proposal. </w:t>
      </w:r>
    </w:p>
    <w:p w14:paraId="77F176C2" w14:textId="33CD06A1" w:rsidR="00D3735A" w:rsidRDefault="0077711C"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Discussion</w:t>
      </w:r>
    </w:p>
    <w:p w14:paraId="763D2502" w14:textId="540B4653" w:rsidR="0077711C" w:rsidRPr="00E91AF6" w:rsidRDefault="0077711C" w:rsidP="004B59A6">
      <w:pPr>
        <w:pStyle w:val="a3"/>
        <w:rPr>
          <w:rFonts w:eastAsiaTheme="minorEastAsia"/>
          <w:lang w:eastAsia="zh-CN"/>
        </w:rPr>
      </w:pPr>
      <w:r w:rsidRPr="00E91AF6">
        <w:rPr>
          <w:rFonts w:eastAsiaTheme="minorEastAsia"/>
          <w:lang w:eastAsia="zh-CN"/>
        </w:rPr>
        <w:t>Based on TS 38.331</w:t>
      </w:r>
      <w:r w:rsidR="002853AA" w:rsidRPr="00E91AF6">
        <w:rPr>
          <w:rFonts w:eastAsiaTheme="minorEastAsia"/>
          <w:lang w:eastAsia="zh-CN"/>
        </w:rPr>
        <w:t xml:space="preserve">, </w:t>
      </w:r>
      <w:r w:rsidR="00EC6B05" w:rsidRPr="00E91AF6">
        <w:rPr>
          <w:rFonts w:eastAsiaTheme="minorEastAsia"/>
          <w:lang w:eastAsia="zh-CN"/>
        </w:rPr>
        <w:t>the ASN.1 of RACH-</w:t>
      </w:r>
      <w:proofErr w:type="spellStart"/>
      <w:r w:rsidR="00EC6B05" w:rsidRPr="00E91AF6">
        <w:rPr>
          <w:rFonts w:eastAsiaTheme="minorEastAsia"/>
          <w:lang w:eastAsia="zh-CN"/>
        </w:rPr>
        <w:t>ConfigDedicated</w:t>
      </w:r>
      <w:proofErr w:type="spellEnd"/>
      <w:r w:rsidR="00EC6B05" w:rsidRPr="00E91AF6">
        <w:rPr>
          <w:rFonts w:eastAsiaTheme="minorEastAsia"/>
          <w:lang w:eastAsia="zh-CN"/>
        </w:rPr>
        <w:t xml:space="preserve"> in </w:t>
      </w:r>
      <w:proofErr w:type="spellStart"/>
      <w:r w:rsidR="00EC6B05" w:rsidRPr="00E91AF6">
        <w:rPr>
          <w:rFonts w:eastAsiaTheme="minorEastAsia"/>
          <w:lang w:eastAsia="zh-CN"/>
        </w:rPr>
        <w:t>reconfigurationWithSync</w:t>
      </w:r>
      <w:proofErr w:type="spellEnd"/>
      <w:r w:rsidR="00EC6B05" w:rsidRPr="00E91AF6">
        <w:rPr>
          <w:rFonts w:eastAsiaTheme="minorEastAsia"/>
          <w:lang w:eastAsia="zh-CN"/>
        </w:rPr>
        <w:t xml:space="preserve"> is defined as below:</w:t>
      </w:r>
    </w:p>
    <w:p w14:paraId="08575937" w14:textId="77777777" w:rsidR="00EC6B05" w:rsidRPr="00EC6B05" w:rsidRDefault="00EC6B05" w:rsidP="00EC6B05">
      <w:pPr>
        <w:keepNext/>
        <w:keepLines/>
        <w:widowControl/>
        <w:overflowPunct w:val="0"/>
        <w:autoSpaceDE w:val="0"/>
        <w:autoSpaceDN w:val="0"/>
        <w:adjustRightInd w:val="0"/>
        <w:spacing w:before="60" w:after="180"/>
        <w:jc w:val="center"/>
        <w:textAlignment w:val="baseline"/>
        <w:rPr>
          <w:rFonts w:eastAsia="Times New Roman"/>
          <w:b/>
          <w:kern w:val="0"/>
          <w:szCs w:val="20"/>
          <w:lang w:val="en-GB" w:eastAsia="ja-JP"/>
        </w:rPr>
      </w:pPr>
      <w:r w:rsidRPr="00EC6B05">
        <w:rPr>
          <w:rFonts w:eastAsia="Times New Roman"/>
          <w:b/>
          <w:bCs/>
          <w:i/>
          <w:iCs/>
          <w:kern w:val="0"/>
          <w:szCs w:val="20"/>
          <w:lang w:val="en-GB" w:eastAsia="ja-JP"/>
        </w:rPr>
        <w:t>RACH-</w:t>
      </w:r>
      <w:proofErr w:type="spellStart"/>
      <w:r w:rsidRPr="00EC6B05">
        <w:rPr>
          <w:rFonts w:eastAsia="Times New Roman"/>
          <w:b/>
          <w:bCs/>
          <w:i/>
          <w:iCs/>
          <w:kern w:val="0"/>
          <w:szCs w:val="20"/>
          <w:lang w:val="en-GB" w:eastAsia="ja-JP"/>
        </w:rPr>
        <w:t>ConfigDedicated</w:t>
      </w:r>
      <w:proofErr w:type="spellEnd"/>
      <w:r w:rsidRPr="00EC6B05">
        <w:rPr>
          <w:rFonts w:eastAsia="Times New Roman"/>
          <w:b/>
          <w:kern w:val="0"/>
          <w:szCs w:val="20"/>
          <w:lang w:val="en-GB" w:eastAsia="ja-JP"/>
        </w:rPr>
        <w:t xml:space="preserve"> information element</w:t>
      </w:r>
    </w:p>
    <w:p w14:paraId="1A0644CF"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C6B05">
        <w:rPr>
          <w:rFonts w:ascii="Courier New" w:eastAsia="Times New Roman" w:hAnsi="Courier New"/>
          <w:noProof/>
          <w:color w:val="808080"/>
          <w:kern w:val="0"/>
          <w:sz w:val="16"/>
          <w:szCs w:val="20"/>
          <w:lang w:val="en-GB" w:eastAsia="en-GB"/>
        </w:rPr>
        <w:t>-- ASN1START</w:t>
      </w:r>
    </w:p>
    <w:p w14:paraId="7D8A8B04"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C6B05">
        <w:rPr>
          <w:rFonts w:ascii="Courier New" w:eastAsia="Times New Roman" w:hAnsi="Courier New"/>
          <w:noProof/>
          <w:color w:val="808080"/>
          <w:kern w:val="0"/>
          <w:sz w:val="16"/>
          <w:szCs w:val="20"/>
          <w:lang w:val="en-GB" w:eastAsia="en-GB"/>
        </w:rPr>
        <w:t>-- TAG-RACH-CONFIGDEDICATED-START</w:t>
      </w:r>
    </w:p>
    <w:p w14:paraId="47042624"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5381F81"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51D44F8"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RACH-ConfigDedicated ::=        </w:t>
      </w:r>
      <w:r w:rsidRPr="00EC6B05">
        <w:rPr>
          <w:rFonts w:ascii="Courier New" w:eastAsia="Times New Roman" w:hAnsi="Courier New"/>
          <w:noProof/>
          <w:color w:val="993366"/>
          <w:kern w:val="0"/>
          <w:sz w:val="16"/>
          <w:szCs w:val="20"/>
          <w:lang w:val="en-GB" w:eastAsia="en-GB"/>
        </w:rPr>
        <w:t>SEQUENCE</w:t>
      </w:r>
      <w:r w:rsidRPr="00EC6B05">
        <w:rPr>
          <w:rFonts w:ascii="Courier New" w:eastAsia="Times New Roman" w:hAnsi="Courier New"/>
          <w:noProof/>
          <w:kern w:val="0"/>
          <w:sz w:val="16"/>
          <w:szCs w:val="20"/>
          <w:lang w:val="en-GB" w:eastAsia="en-GB"/>
        </w:rPr>
        <w:t xml:space="preserve"> {</w:t>
      </w:r>
    </w:p>
    <w:p w14:paraId="5EEBC545" w14:textId="71FB5592"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C6B05">
        <w:rPr>
          <w:rFonts w:ascii="Courier New" w:eastAsia="Times New Roman" w:hAnsi="Courier New"/>
          <w:noProof/>
          <w:kern w:val="0"/>
          <w:sz w:val="16"/>
          <w:szCs w:val="20"/>
          <w:lang w:val="en-GB" w:eastAsia="en-GB"/>
        </w:rPr>
        <w:t xml:space="preserve">    </w:t>
      </w:r>
      <w:r w:rsidRPr="00EC6B05">
        <w:rPr>
          <w:rFonts w:ascii="Courier New" w:eastAsia="Times New Roman" w:hAnsi="Courier New"/>
          <w:noProof/>
          <w:kern w:val="0"/>
          <w:sz w:val="16"/>
          <w:szCs w:val="20"/>
          <w:highlight w:val="yellow"/>
          <w:lang w:val="en-GB" w:eastAsia="en-GB"/>
        </w:rPr>
        <w:t>cfra</w:t>
      </w:r>
      <w:r w:rsidRPr="00EC6B05">
        <w:rPr>
          <w:rFonts w:ascii="Courier New" w:eastAsia="Times New Roman" w:hAnsi="Courier New"/>
          <w:noProof/>
          <w:kern w:val="0"/>
          <w:sz w:val="16"/>
          <w:szCs w:val="20"/>
          <w:lang w:val="en-GB" w:eastAsia="en-GB"/>
        </w:rPr>
        <w:t xml:space="preserve">                            CFRA                                        </w:t>
      </w:r>
      <w:r w:rsidRPr="00EC6B05">
        <w:rPr>
          <w:rFonts w:ascii="Courier New" w:eastAsia="Times New Roman" w:hAnsi="Courier New"/>
          <w:noProof/>
          <w:color w:val="993366"/>
          <w:kern w:val="0"/>
          <w:sz w:val="16"/>
          <w:szCs w:val="20"/>
          <w:lang w:val="en-GB" w:eastAsia="en-GB"/>
        </w:rPr>
        <w:t>OPTIONAL</w:t>
      </w:r>
      <w:r w:rsidRPr="00EC6B05">
        <w:rPr>
          <w:rFonts w:ascii="Courier New" w:eastAsia="Times New Roman" w:hAnsi="Courier New"/>
          <w:noProof/>
          <w:kern w:val="0"/>
          <w:sz w:val="16"/>
          <w:szCs w:val="20"/>
          <w:lang w:val="en-GB" w:eastAsia="en-GB"/>
        </w:rPr>
        <w:t xml:space="preserve">, </w:t>
      </w:r>
      <w:r w:rsidRPr="00EC6B05">
        <w:rPr>
          <w:rFonts w:ascii="Courier New" w:eastAsia="Times New Roman" w:hAnsi="Courier New"/>
          <w:noProof/>
          <w:color w:val="808080"/>
          <w:kern w:val="0"/>
          <w:sz w:val="16"/>
          <w:szCs w:val="20"/>
          <w:lang w:val="en-GB" w:eastAsia="en-GB"/>
        </w:rPr>
        <w:t>-- Need S</w:t>
      </w:r>
    </w:p>
    <w:p w14:paraId="15FBC67B" w14:textId="17FA1BD5"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C6B05">
        <w:rPr>
          <w:rFonts w:ascii="Courier New" w:eastAsia="Times New Roman" w:hAnsi="Courier New"/>
          <w:noProof/>
          <w:kern w:val="0"/>
          <w:sz w:val="16"/>
          <w:szCs w:val="20"/>
          <w:lang w:val="en-GB" w:eastAsia="en-GB"/>
        </w:rPr>
        <w:t xml:space="preserve">    ra-Prioritization               RA-Prioritization                           </w:t>
      </w:r>
      <w:r w:rsidRPr="00EC6B05">
        <w:rPr>
          <w:rFonts w:ascii="Courier New" w:eastAsia="Times New Roman" w:hAnsi="Courier New"/>
          <w:noProof/>
          <w:color w:val="993366"/>
          <w:kern w:val="0"/>
          <w:sz w:val="16"/>
          <w:szCs w:val="20"/>
          <w:lang w:val="en-GB" w:eastAsia="en-GB"/>
        </w:rPr>
        <w:t>OPTIONAL</w:t>
      </w:r>
      <w:r w:rsidRPr="00EC6B05">
        <w:rPr>
          <w:rFonts w:ascii="Courier New" w:eastAsia="Times New Roman" w:hAnsi="Courier New"/>
          <w:noProof/>
          <w:kern w:val="0"/>
          <w:sz w:val="16"/>
          <w:szCs w:val="20"/>
          <w:lang w:val="en-GB" w:eastAsia="en-GB"/>
        </w:rPr>
        <w:t xml:space="preserve">, </w:t>
      </w:r>
      <w:r w:rsidRPr="00EC6B05">
        <w:rPr>
          <w:rFonts w:ascii="Courier New" w:eastAsia="Times New Roman" w:hAnsi="Courier New"/>
          <w:noProof/>
          <w:color w:val="808080"/>
          <w:kern w:val="0"/>
          <w:sz w:val="16"/>
          <w:szCs w:val="20"/>
          <w:lang w:val="en-GB" w:eastAsia="en-GB"/>
        </w:rPr>
        <w:t>-- Need N</w:t>
      </w:r>
    </w:p>
    <w:p w14:paraId="76FA0B10"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71874F5C"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6EFC61A6" w14:textId="3C730503"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C6B05">
        <w:rPr>
          <w:rFonts w:ascii="Courier New" w:eastAsia="Times New Roman" w:hAnsi="Courier New"/>
          <w:noProof/>
          <w:kern w:val="0"/>
          <w:sz w:val="16"/>
          <w:szCs w:val="20"/>
          <w:lang w:val="en-GB" w:eastAsia="en-GB"/>
        </w:rPr>
        <w:t xml:space="preserve">    ra-PrioritizationTwoStep-r16    RA-Prioritization                           </w:t>
      </w:r>
      <w:r w:rsidRPr="00EC6B05">
        <w:rPr>
          <w:rFonts w:ascii="Courier New" w:eastAsia="Times New Roman" w:hAnsi="Courier New"/>
          <w:noProof/>
          <w:color w:val="993366"/>
          <w:kern w:val="0"/>
          <w:sz w:val="16"/>
          <w:szCs w:val="20"/>
          <w:lang w:val="en-GB" w:eastAsia="en-GB"/>
        </w:rPr>
        <w:t>OPTIONAL</w:t>
      </w:r>
      <w:r w:rsidRPr="00EC6B05">
        <w:rPr>
          <w:rFonts w:ascii="Courier New" w:eastAsia="Times New Roman" w:hAnsi="Courier New"/>
          <w:noProof/>
          <w:kern w:val="0"/>
          <w:sz w:val="16"/>
          <w:szCs w:val="20"/>
          <w:lang w:val="en-GB" w:eastAsia="en-GB"/>
        </w:rPr>
        <w:t xml:space="preserve">, </w:t>
      </w:r>
      <w:r w:rsidRPr="00EC6B05">
        <w:rPr>
          <w:rFonts w:ascii="Courier New" w:eastAsia="Times New Roman" w:hAnsi="Courier New"/>
          <w:noProof/>
          <w:color w:val="808080"/>
          <w:kern w:val="0"/>
          <w:sz w:val="16"/>
          <w:szCs w:val="20"/>
          <w:lang w:val="en-GB" w:eastAsia="en-GB"/>
        </w:rPr>
        <w:t>-- Need N</w:t>
      </w:r>
    </w:p>
    <w:p w14:paraId="633B066D" w14:textId="06331DEA"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C6B05">
        <w:rPr>
          <w:rFonts w:ascii="Courier New" w:eastAsia="Times New Roman" w:hAnsi="Courier New"/>
          <w:noProof/>
          <w:kern w:val="0"/>
          <w:sz w:val="16"/>
          <w:szCs w:val="20"/>
          <w:lang w:val="en-GB" w:eastAsia="en-GB"/>
        </w:rPr>
        <w:t xml:space="preserve">    cfra-TwoStep-r16                CFRA-TwoStep-r16                            </w:t>
      </w:r>
      <w:r w:rsidRPr="00EC6B05">
        <w:rPr>
          <w:rFonts w:ascii="Courier New" w:eastAsia="Times New Roman" w:hAnsi="Courier New"/>
          <w:noProof/>
          <w:color w:val="993366"/>
          <w:kern w:val="0"/>
          <w:sz w:val="16"/>
          <w:szCs w:val="20"/>
          <w:lang w:val="en-GB" w:eastAsia="en-GB"/>
        </w:rPr>
        <w:t>OPTIONAL</w:t>
      </w:r>
      <w:r w:rsidRPr="00EC6B05">
        <w:rPr>
          <w:rFonts w:ascii="Courier New" w:eastAsia="Times New Roman" w:hAnsi="Courier New"/>
          <w:noProof/>
          <w:kern w:val="0"/>
          <w:sz w:val="16"/>
          <w:szCs w:val="20"/>
          <w:lang w:val="en-GB" w:eastAsia="en-GB"/>
        </w:rPr>
        <w:t xml:space="preserve">  </w:t>
      </w:r>
      <w:r w:rsidRPr="00EC6B05">
        <w:rPr>
          <w:rFonts w:ascii="Courier New" w:eastAsia="Times New Roman" w:hAnsi="Courier New"/>
          <w:noProof/>
          <w:color w:val="808080"/>
          <w:kern w:val="0"/>
          <w:sz w:val="16"/>
          <w:szCs w:val="20"/>
          <w:lang w:val="en-GB" w:eastAsia="en-GB"/>
        </w:rPr>
        <w:t>-- Need S</w:t>
      </w:r>
    </w:p>
    <w:p w14:paraId="6A727DCE"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45512B7E"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w:t>
      </w:r>
    </w:p>
    <w:p w14:paraId="55FE4A94"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77FE663"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highlight w:val="yellow"/>
          <w:lang w:val="en-GB" w:eastAsia="en-GB"/>
        </w:rPr>
        <w:t>CFRA</w:t>
      </w:r>
      <w:r w:rsidRPr="00EC6B05">
        <w:rPr>
          <w:rFonts w:ascii="Courier New" w:eastAsia="Times New Roman" w:hAnsi="Courier New"/>
          <w:noProof/>
          <w:kern w:val="0"/>
          <w:sz w:val="16"/>
          <w:szCs w:val="20"/>
          <w:lang w:val="en-GB" w:eastAsia="en-GB"/>
        </w:rPr>
        <w:t xml:space="preserve"> ::=                    </w:t>
      </w:r>
      <w:r w:rsidRPr="00EC6B05">
        <w:rPr>
          <w:rFonts w:ascii="Courier New" w:eastAsia="Times New Roman" w:hAnsi="Courier New"/>
          <w:noProof/>
          <w:color w:val="993366"/>
          <w:kern w:val="0"/>
          <w:sz w:val="16"/>
          <w:szCs w:val="20"/>
          <w:lang w:val="en-GB" w:eastAsia="en-GB"/>
        </w:rPr>
        <w:t>SEQUENCE</w:t>
      </w:r>
      <w:r w:rsidRPr="00EC6B05">
        <w:rPr>
          <w:rFonts w:ascii="Courier New" w:eastAsia="Times New Roman" w:hAnsi="Courier New"/>
          <w:noProof/>
          <w:kern w:val="0"/>
          <w:sz w:val="16"/>
          <w:szCs w:val="20"/>
          <w:lang w:val="en-GB" w:eastAsia="en-GB"/>
        </w:rPr>
        <w:t xml:space="preserve"> {</w:t>
      </w:r>
    </w:p>
    <w:p w14:paraId="20B6168B"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occasions                       </w:t>
      </w:r>
      <w:r w:rsidRPr="00EC6B05">
        <w:rPr>
          <w:rFonts w:ascii="Courier New" w:eastAsia="Times New Roman" w:hAnsi="Courier New"/>
          <w:noProof/>
          <w:color w:val="993366"/>
          <w:kern w:val="0"/>
          <w:sz w:val="16"/>
          <w:szCs w:val="20"/>
          <w:lang w:val="en-GB" w:eastAsia="en-GB"/>
        </w:rPr>
        <w:t>SEQUENCE</w:t>
      </w:r>
      <w:r w:rsidRPr="00EC6B05">
        <w:rPr>
          <w:rFonts w:ascii="Courier New" w:eastAsia="Times New Roman" w:hAnsi="Courier New"/>
          <w:noProof/>
          <w:kern w:val="0"/>
          <w:sz w:val="16"/>
          <w:szCs w:val="20"/>
          <w:lang w:val="en-GB" w:eastAsia="en-GB"/>
        </w:rPr>
        <w:t xml:space="preserve"> {</w:t>
      </w:r>
    </w:p>
    <w:p w14:paraId="048B9D47"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r w:rsidRPr="00EC6B05">
        <w:rPr>
          <w:rFonts w:ascii="Courier New" w:eastAsia="Times New Roman" w:hAnsi="Courier New"/>
          <w:noProof/>
          <w:kern w:val="0"/>
          <w:sz w:val="16"/>
          <w:szCs w:val="20"/>
          <w:highlight w:val="yellow"/>
          <w:lang w:val="en-GB" w:eastAsia="en-GB"/>
        </w:rPr>
        <w:t>rach-ConfigGeneric</w:t>
      </w:r>
      <w:r w:rsidRPr="00EC6B05">
        <w:rPr>
          <w:rFonts w:ascii="Courier New" w:eastAsia="Times New Roman" w:hAnsi="Courier New"/>
          <w:noProof/>
          <w:kern w:val="0"/>
          <w:sz w:val="16"/>
          <w:szCs w:val="20"/>
          <w:lang w:val="en-GB" w:eastAsia="en-GB"/>
        </w:rPr>
        <w:t xml:space="preserve">              RACH-ConfigGeneric,</w:t>
      </w:r>
    </w:p>
    <w:p w14:paraId="329B3660" w14:textId="01D183F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C6B05">
        <w:rPr>
          <w:rFonts w:ascii="Courier New" w:eastAsia="Times New Roman" w:hAnsi="Courier New"/>
          <w:noProof/>
          <w:kern w:val="0"/>
          <w:sz w:val="16"/>
          <w:szCs w:val="20"/>
          <w:lang w:val="en-GB" w:eastAsia="en-GB"/>
        </w:rPr>
        <w:t xml:space="preserve">        ssb-perRACH-Occasion            </w:t>
      </w:r>
      <w:r w:rsidRPr="00EC6B05">
        <w:rPr>
          <w:rFonts w:ascii="Courier New" w:eastAsia="Times New Roman" w:hAnsi="Courier New"/>
          <w:noProof/>
          <w:color w:val="993366"/>
          <w:kern w:val="0"/>
          <w:sz w:val="16"/>
          <w:szCs w:val="20"/>
          <w:lang w:val="en-GB" w:eastAsia="en-GB"/>
        </w:rPr>
        <w:t>ENUMERATED</w:t>
      </w:r>
      <w:r w:rsidRPr="00EC6B05">
        <w:rPr>
          <w:rFonts w:ascii="Courier New" w:eastAsia="Times New Roman" w:hAnsi="Courier New"/>
          <w:noProof/>
          <w:kern w:val="0"/>
          <w:sz w:val="16"/>
          <w:szCs w:val="20"/>
          <w:lang w:val="en-GB" w:eastAsia="en-GB"/>
        </w:rPr>
        <w:t xml:space="preserve"> {oneEighth, oneFourth, oneHalf, one, two, four, eight, sixteen}                                                      </w:t>
      </w:r>
      <w:r w:rsidRPr="00EC6B05">
        <w:rPr>
          <w:rFonts w:ascii="Courier New" w:eastAsia="Times New Roman" w:hAnsi="Courier New"/>
          <w:noProof/>
          <w:color w:val="993366"/>
          <w:kern w:val="0"/>
          <w:sz w:val="16"/>
          <w:szCs w:val="20"/>
          <w:lang w:val="en-GB" w:eastAsia="en-GB"/>
        </w:rPr>
        <w:t>OPTIONAL</w:t>
      </w:r>
      <w:r w:rsidRPr="00EC6B05">
        <w:rPr>
          <w:rFonts w:ascii="Courier New" w:eastAsia="Times New Roman" w:hAnsi="Courier New"/>
          <w:noProof/>
          <w:kern w:val="0"/>
          <w:sz w:val="16"/>
          <w:szCs w:val="20"/>
          <w:lang w:val="en-GB" w:eastAsia="en-GB"/>
        </w:rPr>
        <w:t xml:space="preserve">  </w:t>
      </w:r>
      <w:r w:rsidRPr="00EC6B05">
        <w:rPr>
          <w:rFonts w:ascii="Courier New" w:eastAsia="Times New Roman" w:hAnsi="Courier New"/>
          <w:noProof/>
          <w:color w:val="808080"/>
          <w:kern w:val="0"/>
          <w:sz w:val="16"/>
          <w:szCs w:val="20"/>
          <w:lang w:val="en-GB" w:eastAsia="en-GB"/>
        </w:rPr>
        <w:t>-- Cond Mandatory</w:t>
      </w:r>
    </w:p>
    <w:p w14:paraId="0781D087" w14:textId="720F483C"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C6B05">
        <w:rPr>
          <w:rFonts w:ascii="Courier New" w:eastAsia="Times New Roman" w:hAnsi="Courier New"/>
          <w:noProof/>
          <w:kern w:val="0"/>
          <w:sz w:val="16"/>
          <w:szCs w:val="20"/>
          <w:lang w:val="en-GB" w:eastAsia="en-GB"/>
        </w:rPr>
        <w:t xml:space="preserve">    }                                                                </w:t>
      </w:r>
      <w:r w:rsidRPr="00EC6B05">
        <w:rPr>
          <w:rFonts w:ascii="Courier New" w:eastAsia="Times New Roman" w:hAnsi="Courier New"/>
          <w:noProof/>
          <w:color w:val="993366"/>
          <w:kern w:val="0"/>
          <w:sz w:val="16"/>
          <w:szCs w:val="20"/>
          <w:lang w:val="en-GB" w:eastAsia="en-GB"/>
        </w:rPr>
        <w:t>OPTIONAL</w:t>
      </w:r>
      <w:r w:rsidRPr="00EC6B05">
        <w:rPr>
          <w:rFonts w:ascii="Courier New" w:eastAsia="Times New Roman" w:hAnsi="Courier New"/>
          <w:noProof/>
          <w:kern w:val="0"/>
          <w:sz w:val="16"/>
          <w:szCs w:val="20"/>
          <w:lang w:val="en-GB" w:eastAsia="en-GB"/>
        </w:rPr>
        <w:t xml:space="preserve">, </w:t>
      </w:r>
      <w:r w:rsidRPr="00EC6B05">
        <w:rPr>
          <w:rFonts w:ascii="Courier New" w:eastAsia="Times New Roman" w:hAnsi="Courier New"/>
          <w:noProof/>
          <w:color w:val="808080"/>
          <w:kern w:val="0"/>
          <w:sz w:val="16"/>
          <w:szCs w:val="20"/>
          <w:lang w:val="en-GB" w:eastAsia="en-GB"/>
        </w:rPr>
        <w:t>-- Need S</w:t>
      </w:r>
    </w:p>
    <w:p w14:paraId="1A2981BE"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resources                       </w:t>
      </w:r>
      <w:r w:rsidRPr="00EC6B05">
        <w:rPr>
          <w:rFonts w:ascii="Courier New" w:eastAsia="Times New Roman" w:hAnsi="Courier New"/>
          <w:noProof/>
          <w:color w:val="993366"/>
          <w:kern w:val="0"/>
          <w:sz w:val="16"/>
          <w:szCs w:val="20"/>
          <w:lang w:val="en-GB" w:eastAsia="en-GB"/>
        </w:rPr>
        <w:t>CHOICE</w:t>
      </w:r>
      <w:r w:rsidRPr="00EC6B05">
        <w:rPr>
          <w:rFonts w:ascii="Courier New" w:eastAsia="Times New Roman" w:hAnsi="Courier New"/>
          <w:noProof/>
          <w:kern w:val="0"/>
          <w:sz w:val="16"/>
          <w:szCs w:val="20"/>
          <w:lang w:val="en-GB" w:eastAsia="en-GB"/>
        </w:rPr>
        <w:t xml:space="preserve"> {</w:t>
      </w:r>
    </w:p>
    <w:p w14:paraId="4563206D"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ssb                             </w:t>
      </w:r>
      <w:r w:rsidRPr="00EC6B05">
        <w:rPr>
          <w:rFonts w:ascii="Courier New" w:eastAsia="Times New Roman" w:hAnsi="Courier New"/>
          <w:noProof/>
          <w:color w:val="993366"/>
          <w:kern w:val="0"/>
          <w:sz w:val="16"/>
          <w:szCs w:val="20"/>
          <w:lang w:val="en-GB" w:eastAsia="en-GB"/>
        </w:rPr>
        <w:t>SEQUENCE</w:t>
      </w:r>
      <w:r w:rsidRPr="00EC6B05">
        <w:rPr>
          <w:rFonts w:ascii="Courier New" w:eastAsia="Times New Roman" w:hAnsi="Courier New"/>
          <w:noProof/>
          <w:kern w:val="0"/>
          <w:sz w:val="16"/>
          <w:szCs w:val="20"/>
          <w:lang w:val="en-GB" w:eastAsia="en-GB"/>
        </w:rPr>
        <w:t xml:space="preserve"> {</w:t>
      </w:r>
    </w:p>
    <w:p w14:paraId="06DFDD9A" w14:textId="5DC0498F"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lastRenderedPageBreak/>
        <w:t xml:space="preserve">            ssb-ResourceList        </w:t>
      </w:r>
      <w:r w:rsidRPr="00EC6B05">
        <w:rPr>
          <w:rFonts w:ascii="Courier New" w:eastAsia="Times New Roman" w:hAnsi="Courier New"/>
          <w:noProof/>
          <w:color w:val="993366"/>
          <w:kern w:val="0"/>
          <w:sz w:val="16"/>
          <w:szCs w:val="20"/>
          <w:lang w:val="en-GB" w:eastAsia="en-GB"/>
        </w:rPr>
        <w:t>SEQUENCE</w:t>
      </w:r>
      <w:r w:rsidRPr="00EC6B05">
        <w:rPr>
          <w:rFonts w:ascii="Courier New" w:eastAsia="Times New Roman" w:hAnsi="Courier New"/>
          <w:noProof/>
          <w:kern w:val="0"/>
          <w:sz w:val="16"/>
          <w:szCs w:val="20"/>
          <w:lang w:val="en-GB" w:eastAsia="en-GB"/>
        </w:rPr>
        <w:t xml:space="preserve"> (</w:t>
      </w:r>
      <w:r w:rsidRPr="00EC6B05">
        <w:rPr>
          <w:rFonts w:ascii="Courier New" w:eastAsia="Times New Roman" w:hAnsi="Courier New"/>
          <w:noProof/>
          <w:color w:val="993366"/>
          <w:kern w:val="0"/>
          <w:sz w:val="16"/>
          <w:szCs w:val="20"/>
          <w:lang w:val="en-GB" w:eastAsia="en-GB"/>
        </w:rPr>
        <w:t>SIZE</w:t>
      </w:r>
      <w:r w:rsidRPr="00EC6B05">
        <w:rPr>
          <w:rFonts w:ascii="Courier New" w:eastAsia="Times New Roman" w:hAnsi="Courier New"/>
          <w:noProof/>
          <w:kern w:val="0"/>
          <w:sz w:val="16"/>
          <w:szCs w:val="20"/>
          <w:lang w:val="en-GB" w:eastAsia="en-GB"/>
        </w:rPr>
        <w:t>(1..maxRA-SSB-Resources))</w:t>
      </w:r>
      <w:r w:rsidRPr="00EC6B05">
        <w:rPr>
          <w:rFonts w:ascii="Courier New" w:eastAsia="Times New Roman" w:hAnsi="Courier New"/>
          <w:noProof/>
          <w:color w:val="993366"/>
          <w:kern w:val="0"/>
          <w:sz w:val="16"/>
          <w:szCs w:val="20"/>
          <w:lang w:val="en-GB" w:eastAsia="en-GB"/>
        </w:rPr>
        <w:t xml:space="preserve"> OF</w:t>
      </w:r>
      <w:r w:rsidRPr="00EC6B05">
        <w:rPr>
          <w:rFonts w:ascii="Courier New" w:eastAsia="Times New Roman" w:hAnsi="Courier New"/>
          <w:noProof/>
          <w:kern w:val="0"/>
          <w:sz w:val="16"/>
          <w:szCs w:val="20"/>
          <w:lang w:val="en-GB" w:eastAsia="en-GB"/>
        </w:rPr>
        <w:t xml:space="preserve"> CFRA-SSB-Resource,</w:t>
      </w:r>
    </w:p>
    <w:p w14:paraId="554514EA"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ra-ssb-OccasionMaskIndex        </w:t>
      </w:r>
      <w:r w:rsidRPr="00EC6B05">
        <w:rPr>
          <w:rFonts w:ascii="Courier New" w:eastAsia="Times New Roman" w:hAnsi="Courier New"/>
          <w:noProof/>
          <w:color w:val="993366"/>
          <w:kern w:val="0"/>
          <w:sz w:val="16"/>
          <w:szCs w:val="20"/>
          <w:lang w:val="en-GB" w:eastAsia="en-GB"/>
        </w:rPr>
        <w:t>INTEGER</w:t>
      </w:r>
      <w:r w:rsidRPr="00EC6B05">
        <w:rPr>
          <w:rFonts w:ascii="Courier New" w:eastAsia="Times New Roman" w:hAnsi="Courier New"/>
          <w:noProof/>
          <w:kern w:val="0"/>
          <w:sz w:val="16"/>
          <w:szCs w:val="20"/>
          <w:lang w:val="en-GB" w:eastAsia="en-GB"/>
        </w:rPr>
        <w:t xml:space="preserve"> (0..15)</w:t>
      </w:r>
    </w:p>
    <w:p w14:paraId="56404925"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7B42FF1B"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csirs                           </w:t>
      </w:r>
      <w:r w:rsidRPr="00EC6B05">
        <w:rPr>
          <w:rFonts w:ascii="Courier New" w:eastAsia="Times New Roman" w:hAnsi="Courier New"/>
          <w:noProof/>
          <w:color w:val="993366"/>
          <w:kern w:val="0"/>
          <w:sz w:val="16"/>
          <w:szCs w:val="20"/>
          <w:lang w:val="en-GB" w:eastAsia="en-GB"/>
        </w:rPr>
        <w:t>SEQUENCE</w:t>
      </w:r>
      <w:r w:rsidRPr="00EC6B05">
        <w:rPr>
          <w:rFonts w:ascii="Courier New" w:eastAsia="Times New Roman" w:hAnsi="Courier New"/>
          <w:noProof/>
          <w:kern w:val="0"/>
          <w:sz w:val="16"/>
          <w:szCs w:val="20"/>
          <w:lang w:val="en-GB" w:eastAsia="en-GB"/>
        </w:rPr>
        <w:t xml:space="preserve"> {</w:t>
      </w:r>
    </w:p>
    <w:p w14:paraId="5441B9E0" w14:textId="34D2E0F3"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csirs-ResourceList      </w:t>
      </w:r>
      <w:r w:rsidRPr="00EC6B05">
        <w:rPr>
          <w:rFonts w:ascii="Courier New" w:eastAsia="Times New Roman" w:hAnsi="Courier New"/>
          <w:noProof/>
          <w:color w:val="993366"/>
          <w:kern w:val="0"/>
          <w:sz w:val="16"/>
          <w:szCs w:val="20"/>
          <w:lang w:val="en-GB" w:eastAsia="en-GB"/>
        </w:rPr>
        <w:t>SEQUENCE</w:t>
      </w:r>
      <w:r w:rsidRPr="00EC6B05">
        <w:rPr>
          <w:rFonts w:ascii="Courier New" w:eastAsia="Times New Roman" w:hAnsi="Courier New"/>
          <w:noProof/>
          <w:kern w:val="0"/>
          <w:sz w:val="16"/>
          <w:szCs w:val="20"/>
          <w:lang w:val="en-GB" w:eastAsia="en-GB"/>
        </w:rPr>
        <w:t xml:space="preserve"> (</w:t>
      </w:r>
      <w:r w:rsidRPr="00EC6B05">
        <w:rPr>
          <w:rFonts w:ascii="Courier New" w:eastAsia="Times New Roman" w:hAnsi="Courier New"/>
          <w:noProof/>
          <w:color w:val="993366"/>
          <w:kern w:val="0"/>
          <w:sz w:val="16"/>
          <w:szCs w:val="20"/>
          <w:lang w:val="en-GB" w:eastAsia="en-GB"/>
        </w:rPr>
        <w:t>SIZE</w:t>
      </w:r>
      <w:r w:rsidRPr="00EC6B05">
        <w:rPr>
          <w:rFonts w:ascii="Courier New" w:eastAsia="Times New Roman" w:hAnsi="Courier New"/>
          <w:noProof/>
          <w:kern w:val="0"/>
          <w:sz w:val="16"/>
          <w:szCs w:val="20"/>
          <w:lang w:val="en-GB" w:eastAsia="en-GB"/>
        </w:rPr>
        <w:t>(1..maxRA-CSIRS-Resources))</w:t>
      </w:r>
      <w:r w:rsidRPr="00EC6B05">
        <w:rPr>
          <w:rFonts w:ascii="Courier New" w:eastAsia="Times New Roman" w:hAnsi="Courier New"/>
          <w:noProof/>
          <w:color w:val="993366"/>
          <w:kern w:val="0"/>
          <w:sz w:val="16"/>
          <w:szCs w:val="20"/>
          <w:lang w:val="en-GB" w:eastAsia="en-GB"/>
        </w:rPr>
        <w:t xml:space="preserve"> OF</w:t>
      </w:r>
      <w:r w:rsidRPr="00EC6B05">
        <w:rPr>
          <w:rFonts w:ascii="Courier New" w:eastAsia="Times New Roman" w:hAnsi="Courier New"/>
          <w:noProof/>
          <w:kern w:val="0"/>
          <w:sz w:val="16"/>
          <w:szCs w:val="20"/>
          <w:lang w:val="en-GB" w:eastAsia="en-GB"/>
        </w:rPr>
        <w:t xml:space="preserve"> CFRA-CSIRS-Resource,</w:t>
      </w:r>
    </w:p>
    <w:p w14:paraId="7884A502"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rsrp-ThresholdCSI-RS            RSRP-Range</w:t>
      </w:r>
    </w:p>
    <w:p w14:paraId="13BB2761"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0DE26C37"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425E2165"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3033E800"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52580657" w14:textId="190C8746"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C6B05">
        <w:rPr>
          <w:rFonts w:ascii="Courier New" w:eastAsia="Times New Roman" w:hAnsi="Courier New"/>
          <w:noProof/>
          <w:kern w:val="0"/>
          <w:sz w:val="16"/>
          <w:szCs w:val="20"/>
          <w:lang w:val="en-GB" w:eastAsia="en-GB"/>
        </w:rPr>
        <w:t xml:space="preserve">    totalNumberOfRA-Preambles </w:t>
      </w:r>
      <w:r w:rsidRPr="00EC6B05">
        <w:rPr>
          <w:rFonts w:ascii="Courier New" w:eastAsia="Times New Roman" w:hAnsi="Courier New"/>
          <w:noProof/>
          <w:color w:val="993366"/>
          <w:kern w:val="0"/>
          <w:sz w:val="16"/>
          <w:szCs w:val="20"/>
          <w:lang w:val="en-GB" w:eastAsia="en-GB"/>
        </w:rPr>
        <w:t>INTEGER</w:t>
      </w:r>
      <w:r w:rsidRPr="00EC6B05">
        <w:rPr>
          <w:rFonts w:ascii="Courier New" w:eastAsia="Times New Roman" w:hAnsi="Courier New"/>
          <w:noProof/>
          <w:kern w:val="0"/>
          <w:sz w:val="16"/>
          <w:szCs w:val="20"/>
          <w:lang w:val="en-GB" w:eastAsia="en-GB"/>
        </w:rPr>
        <w:t xml:space="preserve"> (1..63)                      </w:t>
      </w:r>
      <w:r w:rsidRPr="00EC6B05">
        <w:rPr>
          <w:rFonts w:ascii="Courier New" w:eastAsia="Times New Roman" w:hAnsi="Courier New"/>
          <w:noProof/>
          <w:color w:val="993366"/>
          <w:kern w:val="0"/>
          <w:sz w:val="16"/>
          <w:szCs w:val="20"/>
          <w:lang w:val="en-GB" w:eastAsia="en-GB"/>
        </w:rPr>
        <w:t>OPTIONAL</w:t>
      </w:r>
      <w:r w:rsidRPr="00EC6B05">
        <w:rPr>
          <w:rFonts w:ascii="Courier New" w:eastAsia="Times New Roman" w:hAnsi="Courier New"/>
          <w:noProof/>
          <w:kern w:val="0"/>
          <w:sz w:val="16"/>
          <w:szCs w:val="20"/>
          <w:lang w:val="en-GB" w:eastAsia="en-GB"/>
        </w:rPr>
        <w:t xml:space="preserve"> </w:t>
      </w:r>
      <w:r w:rsidRPr="00EC6B05">
        <w:rPr>
          <w:rFonts w:ascii="Courier New" w:eastAsia="Times New Roman" w:hAnsi="Courier New"/>
          <w:noProof/>
          <w:color w:val="808080"/>
          <w:kern w:val="0"/>
          <w:sz w:val="16"/>
          <w:szCs w:val="20"/>
          <w:lang w:val="en-GB" w:eastAsia="en-GB"/>
        </w:rPr>
        <w:t>-- Cond Occasions</w:t>
      </w:r>
    </w:p>
    <w:p w14:paraId="15F8163E"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697A0BCF"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0A23E263" w14:textId="10AE365D"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C6B05">
        <w:rPr>
          <w:rFonts w:ascii="Courier New" w:eastAsia="Times New Roman" w:hAnsi="Courier New"/>
          <w:noProof/>
          <w:kern w:val="0"/>
          <w:sz w:val="16"/>
          <w:szCs w:val="20"/>
          <w:lang w:val="en-GB" w:eastAsia="en-GB"/>
        </w:rPr>
        <w:t xml:space="preserve">    msg1-RepetitionNum-r18          </w:t>
      </w:r>
      <w:r w:rsidRPr="00EC6B05">
        <w:rPr>
          <w:rFonts w:ascii="Courier New" w:eastAsia="Times New Roman" w:hAnsi="Courier New"/>
          <w:noProof/>
          <w:color w:val="993366"/>
          <w:kern w:val="0"/>
          <w:sz w:val="16"/>
          <w:szCs w:val="20"/>
          <w:lang w:val="en-GB" w:eastAsia="en-GB"/>
        </w:rPr>
        <w:t>ENUMERATED</w:t>
      </w:r>
      <w:r w:rsidRPr="00EC6B05">
        <w:rPr>
          <w:rFonts w:ascii="Courier New" w:eastAsia="Times New Roman" w:hAnsi="Courier New"/>
          <w:noProof/>
          <w:kern w:val="0"/>
          <w:sz w:val="16"/>
          <w:szCs w:val="20"/>
          <w:lang w:val="en-GB" w:eastAsia="en-GB"/>
        </w:rPr>
        <w:t xml:space="preserve"> {n2, n4, n8}        </w:t>
      </w:r>
      <w:r w:rsidRPr="00EC6B05">
        <w:rPr>
          <w:rFonts w:ascii="Courier New" w:eastAsia="Times New Roman" w:hAnsi="Courier New"/>
          <w:noProof/>
          <w:color w:val="993366"/>
          <w:kern w:val="0"/>
          <w:sz w:val="16"/>
          <w:szCs w:val="20"/>
          <w:lang w:val="en-GB" w:eastAsia="en-GB"/>
        </w:rPr>
        <w:t>OPTIONAL</w:t>
      </w:r>
      <w:r w:rsidRPr="00EC6B05">
        <w:rPr>
          <w:rFonts w:ascii="Courier New" w:eastAsia="Times New Roman" w:hAnsi="Courier New"/>
          <w:noProof/>
          <w:kern w:val="0"/>
          <w:sz w:val="16"/>
          <w:szCs w:val="20"/>
          <w:lang w:val="en-GB" w:eastAsia="en-GB"/>
        </w:rPr>
        <w:t xml:space="preserve"> </w:t>
      </w:r>
      <w:r w:rsidRPr="00EC6B05">
        <w:rPr>
          <w:rFonts w:ascii="Courier New" w:eastAsia="Times New Roman" w:hAnsi="Courier New"/>
          <w:noProof/>
          <w:color w:val="808080"/>
          <w:kern w:val="0"/>
          <w:sz w:val="16"/>
          <w:szCs w:val="20"/>
          <w:lang w:val="en-GB" w:eastAsia="en-GB"/>
        </w:rPr>
        <w:t>-- Cond 4StepCFRArep</w:t>
      </w:r>
    </w:p>
    <w:p w14:paraId="1DB0AFCE"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1E554263" w14:textId="2F2BAABE" w:rsid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w:t>
      </w:r>
    </w:p>
    <w:p w14:paraId="394209C6" w14:textId="357DD29A" w:rsid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BC3CE02"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CFRA-SSB-Resource ::=           </w:t>
      </w:r>
      <w:r w:rsidRPr="00EC6B05">
        <w:rPr>
          <w:rFonts w:ascii="Courier New" w:eastAsia="Times New Roman" w:hAnsi="Courier New"/>
          <w:noProof/>
          <w:color w:val="993366"/>
          <w:kern w:val="0"/>
          <w:sz w:val="16"/>
          <w:szCs w:val="20"/>
          <w:lang w:val="en-GB" w:eastAsia="en-GB"/>
        </w:rPr>
        <w:t>SEQUENCE</w:t>
      </w:r>
      <w:r w:rsidRPr="00EC6B05">
        <w:rPr>
          <w:rFonts w:ascii="Courier New" w:eastAsia="Times New Roman" w:hAnsi="Courier New"/>
          <w:noProof/>
          <w:kern w:val="0"/>
          <w:sz w:val="16"/>
          <w:szCs w:val="20"/>
          <w:lang w:val="en-GB" w:eastAsia="en-GB"/>
        </w:rPr>
        <w:t xml:space="preserve"> {</w:t>
      </w:r>
    </w:p>
    <w:p w14:paraId="41C2E50A"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ssb                             SSB-Index,</w:t>
      </w:r>
    </w:p>
    <w:p w14:paraId="6CD997F5"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ra-PreambleIndex                </w:t>
      </w:r>
      <w:r w:rsidRPr="00EC6B05">
        <w:rPr>
          <w:rFonts w:ascii="Courier New" w:eastAsia="Times New Roman" w:hAnsi="Courier New"/>
          <w:noProof/>
          <w:color w:val="993366"/>
          <w:kern w:val="0"/>
          <w:sz w:val="16"/>
          <w:szCs w:val="20"/>
          <w:lang w:val="en-GB" w:eastAsia="en-GB"/>
        </w:rPr>
        <w:t>INTEGER</w:t>
      </w:r>
      <w:r w:rsidRPr="00EC6B05">
        <w:rPr>
          <w:rFonts w:ascii="Courier New" w:eastAsia="Times New Roman" w:hAnsi="Courier New"/>
          <w:noProof/>
          <w:kern w:val="0"/>
          <w:sz w:val="16"/>
          <w:szCs w:val="20"/>
          <w:lang w:val="en-GB" w:eastAsia="en-GB"/>
        </w:rPr>
        <w:t xml:space="preserve"> (0..63),</w:t>
      </w:r>
    </w:p>
    <w:p w14:paraId="72A77E59"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1EA70F59"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0A049C48"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C6B05">
        <w:rPr>
          <w:rFonts w:ascii="Courier New" w:eastAsia="Times New Roman" w:hAnsi="Courier New"/>
          <w:noProof/>
          <w:kern w:val="0"/>
          <w:sz w:val="16"/>
          <w:szCs w:val="20"/>
          <w:lang w:val="en-GB" w:eastAsia="en-GB"/>
        </w:rPr>
        <w:t xml:space="preserve">    msgA-PUSCH-Resource-Index-r16   </w:t>
      </w:r>
      <w:r w:rsidRPr="00EC6B05">
        <w:rPr>
          <w:rFonts w:ascii="Courier New" w:eastAsia="Times New Roman" w:hAnsi="Courier New"/>
          <w:noProof/>
          <w:color w:val="993366"/>
          <w:kern w:val="0"/>
          <w:sz w:val="16"/>
          <w:szCs w:val="20"/>
          <w:lang w:val="en-GB" w:eastAsia="en-GB"/>
        </w:rPr>
        <w:t>INTEGER</w:t>
      </w:r>
      <w:r w:rsidRPr="00EC6B05">
        <w:rPr>
          <w:rFonts w:ascii="Courier New" w:eastAsia="Times New Roman" w:hAnsi="Courier New"/>
          <w:noProof/>
          <w:kern w:val="0"/>
          <w:sz w:val="16"/>
          <w:szCs w:val="20"/>
          <w:lang w:val="en-GB" w:eastAsia="en-GB"/>
        </w:rPr>
        <w:t xml:space="preserve"> (0..3071)     </w:t>
      </w:r>
      <w:r w:rsidRPr="00EC6B05">
        <w:rPr>
          <w:rFonts w:ascii="Courier New" w:eastAsia="Times New Roman" w:hAnsi="Courier New"/>
          <w:noProof/>
          <w:color w:val="993366"/>
          <w:kern w:val="0"/>
          <w:sz w:val="16"/>
          <w:szCs w:val="20"/>
          <w:lang w:val="en-GB" w:eastAsia="en-GB"/>
        </w:rPr>
        <w:t>OPTIONAL</w:t>
      </w:r>
      <w:r w:rsidRPr="00EC6B05">
        <w:rPr>
          <w:rFonts w:ascii="Courier New" w:eastAsia="Times New Roman" w:hAnsi="Courier New"/>
          <w:noProof/>
          <w:kern w:val="0"/>
          <w:sz w:val="16"/>
          <w:szCs w:val="20"/>
          <w:lang w:val="en-GB" w:eastAsia="en-GB"/>
        </w:rPr>
        <w:t xml:space="preserve">  </w:t>
      </w:r>
      <w:r w:rsidRPr="00EC6B05">
        <w:rPr>
          <w:rFonts w:ascii="Courier New" w:eastAsia="Times New Roman" w:hAnsi="Courier New"/>
          <w:noProof/>
          <w:color w:val="808080"/>
          <w:kern w:val="0"/>
          <w:sz w:val="16"/>
          <w:szCs w:val="20"/>
          <w:lang w:val="en-GB" w:eastAsia="en-GB"/>
        </w:rPr>
        <w:t>-- Cond 2StepCFRA</w:t>
      </w:r>
    </w:p>
    <w:p w14:paraId="6DEC2C8D"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 xml:space="preserve">    ]]</w:t>
      </w:r>
    </w:p>
    <w:p w14:paraId="1876187C" w14:textId="77777777"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7051BB0" w14:textId="70ACA51D" w:rsidR="00EC6B05" w:rsidRPr="00EC6B05" w:rsidRDefault="00EC6B05" w:rsidP="00EC6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C6B05">
        <w:rPr>
          <w:rFonts w:ascii="Courier New" w:eastAsia="Times New Roman" w:hAnsi="Courier New"/>
          <w:noProof/>
          <w:kern w:val="0"/>
          <w:sz w:val="16"/>
          <w:szCs w:val="20"/>
          <w:lang w:val="en-GB" w:eastAsia="en-GB"/>
        </w:rPr>
        <w:t>}</w:t>
      </w:r>
    </w:p>
    <w:p w14:paraId="4F95B0B9" w14:textId="7912CFEC" w:rsidR="00EC6B05" w:rsidRPr="00E91AF6" w:rsidRDefault="00EC6B05" w:rsidP="00E91AF6">
      <w:pPr>
        <w:pStyle w:val="a3"/>
        <w:spacing w:beforeLines="50" w:before="156"/>
        <w:contextualSpacing w:val="0"/>
        <w:rPr>
          <w:rFonts w:eastAsiaTheme="minorEastAsia"/>
          <w:lang w:eastAsia="zh-CN"/>
        </w:rPr>
      </w:pPr>
      <w:r w:rsidRPr="00E91AF6">
        <w:rPr>
          <w:rFonts w:eastAsiaTheme="minorEastAsia"/>
          <w:lang w:eastAsia="zh-CN"/>
        </w:rPr>
        <w:t xml:space="preserve">Although </w:t>
      </w:r>
      <w:proofErr w:type="spellStart"/>
      <w:r w:rsidR="0048741A" w:rsidRPr="00E91AF6">
        <w:rPr>
          <w:rFonts w:eastAsiaTheme="minorEastAsia"/>
          <w:i/>
          <w:lang w:eastAsia="zh-CN"/>
        </w:rPr>
        <w:t>rach-ConfigGeneric</w:t>
      </w:r>
      <w:proofErr w:type="spellEnd"/>
      <w:r w:rsidR="0048741A" w:rsidRPr="00E91AF6">
        <w:rPr>
          <w:rFonts w:eastAsiaTheme="minorEastAsia"/>
          <w:lang w:eastAsia="zh-CN"/>
        </w:rPr>
        <w:t xml:space="preserve"> is included in </w:t>
      </w:r>
      <w:r w:rsidR="0048741A" w:rsidRPr="00E91AF6">
        <w:rPr>
          <w:rFonts w:eastAsiaTheme="minorEastAsia"/>
          <w:i/>
          <w:lang w:eastAsia="zh-CN"/>
        </w:rPr>
        <w:t>CFRA</w:t>
      </w:r>
      <w:r w:rsidR="0048741A" w:rsidRPr="00E91AF6">
        <w:rPr>
          <w:rFonts w:eastAsiaTheme="minorEastAsia"/>
          <w:lang w:eastAsia="zh-CN"/>
        </w:rPr>
        <w:t xml:space="preserve">, according to the field description, it specifies that UE shall apply some fields provided in </w:t>
      </w:r>
      <w:proofErr w:type="spellStart"/>
      <w:r w:rsidR="0048741A" w:rsidRPr="00E91AF6">
        <w:rPr>
          <w:rFonts w:eastAsiaTheme="minorEastAsia"/>
          <w:lang w:eastAsia="zh-CN"/>
        </w:rPr>
        <w:t>RACH-ConfigCommon</w:t>
      </w:r>
      <w:proofErr w:type="spellEnd"/>
      <w:r w:rsidR="0048741A" w:rsidRPr="00E91AF6">
        <w:rPr>
          <w:rFonts w:eastAsiaTheme="minorEastAsia"/>
          <w:lang w:eastAsia="zh-CN"/>
        </w:rPr>
        <w:t xml:space="preserve">. </w:t>
      </w:r>
      <w:r w:rsidR="00904E1D" w:rsidRPr="00E91AF6">
        <w:rPr>
          <w:rFonts w:eastAsiaTheme="minorEastAsia"/>
          <w:lang w:eastAsia="zh-CN"/>
        </w:rPr>
        <w:t xml:space="preserve">Moreover, there are other parameters should be obtained from </w:t>
      </w:r>
      <w:proofErr w:type="spellStart"/>
      <w:r w:rsidR="00904E1D" w:rsidRPr="00E91AF6">
        <w:rPr>
          <w:rFonts w:eastAsiaTheme="minorEastAsia"/>
          <w:lang w:eastAsia="zh-CN"/>
        </w:rPr>
        <w:t>RACH-ConfigCommon</w:t>
      </w:r>
      <w:proofErr w:type="spellEnd"/>
      <w:r w:rsidR="00904E1D" w:rsidRPr="00E91AF6">
        <w:rPr>
          <w:rFonts w:eastAsiaTheme="minorEastAsia"/>
          <w:lang w:eastAsia="zh-CN"/>
        </w:rPr>
        <w:t xml:space="preserve">, such as </w:t>
      </w:r>
      <w:proofErr w:type="spellStart"/>
      <w:r w:rsidR="00B33E47" w:rsidRPr="00E91AF6">
        <w:rPr>
          <w:rFonts w:eastAsiaTheme="minorEastAsia"/>
          <w:lang w:eastAsia="zh-CN"/>
        </w:rPr>
        <w:t>ssb</w:t>
      </w:r>
      <w:proofErr w:type="spellEnd"/>
      <w:r w:rsidR="00B33E47" w:rsidRPr="00E91AF6">
        <w:rPr>
          <w:rFonts w:eastAsiaTheme="minorEastAsia"/>
          <w:lang w:eastAsia="zh-CN"/>
        </w:rPr>
        <w:t>-</w:t>
      </w:r>
      <w:proofErr w:type="spellStart"/>
      <w:r w:rsidR="00B33E47" w:rsidRPr="00E91AF6">
        <w:rPr>
          <w:rFonts w:eastAsiaTheme="minorEastAsia"/>
          <w:lang w:eastAsia="zh-CN"/>
        </w:rPr>
        <w:t>perRACH</w:t>
      </w:r>
      <w:proofErr w:type="spellEnd"/>
      <w:r w:rsidR="00B33E47" w:rsidRPr="00E91AF6">
        <w:rPr>
          <w:rFonts w:eastAsiaTheme="minorEastAsia"/>
          <w:lang w:eastAsia="zh-CN"/>
        </w:rPr>
        <w:t>-Occasion, msg1-SubcarrierSpacing,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EC6B05" w:rsidRPr="0095250E" w14:paraId="6A820E38" w14:textId="77777777" w:rsidTr="00EC6B05">
        <w:tc>
          <w:tcPr>
            <w:tcW w:w="9776" w:type="dxa"/>
            <w:tcBorders>
              <w:top w:val="single" w:sz="4" w:space="0" w:color="auto"/>
              <w:left w:val="single" w:sz="4" w:space="0" w:color="auto"/>
              <w:bottom w:val="single" w:sz="4" w:space="0" w:color="auto"/>
              <w:right w:val="single" w:sz="4" w:space="0" w:color="auto"/>
            </w:tcBorders>
            <w:hideMark/>
          </w:tcPr>
          <w:p w14:paraId="2A3BC951" w14:textId="77777777" w:rsidR="00EC6B05" w:rsidRPr="0095250E" w:rsidRDefault="00EC6B05" w:rsidP="00EC6B05">
            <w:pPr>
              <w:pStyle w:val="TAL"/>
              <w:spacing w:after="0"/>
              <w:rPr>
                <w:b/>
                <w:i/>
                <w:szCs w:val="22"/>
                <w:lang w:eastAsia="sv-SE"/>
              </w:rPr>
            </w:pPr>
            <w:proofErr w:type="spellStart"/>
            <w:r w:rsidRPr="0095250E">
              <w:rPr>
                <w:b/>
                <w:i/>
                <w:szCs w:val="22"/>
                <w:lang w:eastAsia="sv-SE"/>
              </w:rPr>
              <w:t>rach-ConfigGeneric</w:t>
            </w:r>
            <w:proofErr w:type="spellEnd"/>
          </w:p>
          <w:p w14:paraId="52A6F7ED" w14:textId="77777777" w:rsidR="00EC6B05" w:rsidRPr="0095250E" w:rsidRDefault="00EC6B05" w:rsidP="00EC6B05">
            <w:pPr>
              <w:pStyle w:val="TAL"/>
              <w:spacing w:after="0"/>
              <w:rPr>
                <w:szCs w:val="22"/>
                <w:lang w:eastAsia="sv-SE"/>
              </w:rPr>
            </w:pPr>
            <w:r w:rsidRPr="0095250E">
              <w:rPr>
                <w:szCs w:val="22"/>
                <w:lang w:eastAsia="sv-SE"/>
              </w:rPr>
              <w:t xml:space="preserve">Configuration of contention free random access occasions for CFRA. </w:t>
            </w:r>
            <w:r w:rsidRPr="00EC6B05">
              <w:rPr>
                <w:color w:val="FF0000"/>
                <w:szCs w:val="22"/>
                <w:lang w:eastAsia="sv-SE"/>
              </w:rPr>
              <w:t xml:space="preserve">The UE shall ignore </w:t>
            </w:r>
            <w:proofErr w:type="spellStart"/>
            <w:r w:rsidRPr="00EC6B05">
              <w:rPr>
                <w:i/>
                <w:color w:val="FF0000"/>
                <w:szCs w:val="22"/>
                <w:lang w:eastAsia="sv-SE"/>
              </w:rPr>
              <w:t>preambleReceivedTargetPower</w:t>
            </w:r>
            <w:proofErr w:type="spellEnd"/>
            <w:r w:rsidRPr="00EC6B05">
              <w:rPr>
                <w:color w:val="FF0000"/>
                <w:szCs w:val="22"/>
                <w:lang w:eastAsia="sv-SE"/>
              </w:rPr>
              <w:t xml:space="preserve">, </w:t>
            </w:r>
            <w:proofErr w:type="spellStart"/>
            <w:r w:rsidRPr="00EC6B05">
              <w:rPr>
                <w:i/>
                <w:color w:val="FF0000"/>
                <w:szCs w:val="22"/>
                <w:lang w:eastAsia="sv-SE"/>
              </w:rPr>
              <w:t>preambleTransMax</w:t>
            </w:r>
            <w:proofErr w:type="spellEnd"/>
            <w:r w:rsidRPr="00EC6B05">
              <w:rPr>
                <w:color w:val="FF0000"/>
                <w:szCs w:val="22"/>
                <w:lang w:eastAsia="sv-SE"/>
              </w:rPr>
              <w:t xml:space="preserve">, </w:t>
            </w:r>
            <w:proofErr w:type="spellStart"/>
            <w:r w:rsidRPr="00EC6B05">
              <w:rPr>
                <w:i/>
                <w:color w:val="FF0000"/>
                <w:szCs w:val="22"/>
                <w:lang w:eastAsia="sv-SE"/>
              </w:rPr>
              <w:t>powerRampingStep</w:t>
            </w:r>
            <w:proofErr w:type="spellEnd"/>
            <w:r w:rsidRPr="00EC6B05">
              <w:rPr>
                <w:color w:val="FF0000"/>
                <w:szCs w:val="22"/>
                <w:lang w:eastAsia="sv-SE"/>
              </w:rPr>
              <w:t xml:space="preserve">, </w:t>
            </w:r>
            <w:proofErr w:type="spellStart"/>
            <w:r w:rsidRPr="00EC6B05">
              <w:rPr>
                <w:i/>
                <w:color w:val="FF0000"/>
                <w:szCs w:val="22"/>
                <w:lang w:eastAsia="sv-SE"/>
              </w:rPr>
              <w:t>ra-ResponseWindow</w:t>
            </w:r>
            <w:proofErr w:type="spellEnd"/>
            <w:r w:rsidRPr="00EC6B05">
              <w:rPr>
                <w:color w:val="FF0000"/>
                <w:szCs w:val="22"/>
                <w:lang w:eastAsia="sv-SE"/>
              </w:rPr>
              <w:t xml:space="preserve"> </w:t>
            </w:r>
            <w:proofErr w:type="spellStart"/>
            <w:r w:rsidRPr="00EC6B05">
              <w:rPr>
                <w:color w:val="FF0000"/>
                <w:szCs w:val="22"/>
                <w:lang w:eastAsia="sv-SE"/>
              </w:rPr>
              <w:t>signaled</w:t>
            </w:r>
            <w:proofErr w:type="spellEnd"/>
            <w:r w:rsidRPr="00EC6B05">
              <w:rPr>
                <w:color w:val="FF0000"/>
                <w:szCs w:val="22"/>
                <w:lang w:eastAsia="sv-SE"/>
              </w:rPr>
              <w:t xml:space="preserve"> within this field and use the corresponding values provided in </w:t>
            </w:r>
            <w:proofErr w:type="spellStart"/>
            <w:r w:rsidRPr="00EC6B05">
              <w:rPr>
                <w:i/>
                <w:color w:val="FF0000"/>
                <w:szCs w:val="22"/>
                <w:lang w:eastAsia="sv-SE"/>
              </w:rPr>
              <w:t>RACH-ConfigCommon</w:t>
            </w:r>
            <w:proofErr w:type="spellEnd"/>
            <w:r w:rsidRPr="00EC6B05">
              <w:rPr>
                <w:color w:val="FF0000"/>
                <w:szCs w:val="22"/>
                <w:lang w:eastAsia="sv-SE"/>
              </w:rPr>
              <w:t>.</w:t>
            </w:r>
          </w:p>
        </w:tc>
      </w:tr>
    </w:tbl>
    <w:p w14:paraId="68833B98" w14:textId="2231F91A" w:rsidR="008577B4" w:rsidRPr="00E91AF6" w:rsidRDefault="00EC7A3B" w:rsidP="00E91AF6">
      <w:pPr>
        <w:pStyle w:val="a3"/>
        <w:spacing w:beforeLines="50" w:before="156"/>
        <w:contextualSpacing w:val="0"/>
        <w:rPr>
          <w:rFonts w:eastAsiaTheme="minorEastAsia"/>
          <w:lang w:eastAsia="zh-CN"/>
        </w:rPr>
      </w:pPr>
      <w:r w:rsidRPr="00E91AF6">
        <w:rPr>
          <w:rFonts w:eastAsiaTheme="minorEastAsia"/>
          <w:lang w:eastAsia="zh-CN"/>
        </w:rPr>
        <w:t xml:space="preserve">Similarly, for CFRA triggered by PDCCH order, the DCI format 0_1 indicates preamble index, UL/SUL indicator, SSB index and so on, but the basic RACH configuration is based on the </w:t>
      </w:r>
      <w:proofErr w:type="spellStart"/>
      <w:r w:rsidRPr="00E91AF6">
        <w:rPr>
          <w:rFonts w:eastAsiaTheme="minorEastAsia"/>
          <w:lang w:eastAsia="zh-CN"/>
        </w:rPr>
        <w:t>RACH-ConfigCommon</w:t>
      </w:r>
      <w:proofErr w:type="spellEnd"/>
      <w:r w:rsidRPr="00E91AF6">
        <w:rPr>
          <w:rFonts w:eastAsiaTheme="minorEastAsia"/>
          <w:lang w:eastAsia="zh-CN"/>
        </w:rPr>
        <w:t xml:space="preserve">. </w:t>
      </w:r>
    </w:p>
    <w:p w14:paraId="41E20897" w14:textId="47425C3A" w:rsidR="00EC7A3B" w:rsidRPr="00E91AF6" w:rsidRDefault="00EC7A3B" w:rsidP="00D70612">
      <w:pPr>
        <w:pStyle w:val="a3"/>
        <w:spacing w:beforeLines="50" w:before="156"/>
        <w:ind w:left="1416" w:hangingChars="705" w:hanging="1416"/>
        <w:contextualSpacing w:val="0"/>
        <w:rPr>
          <w:rFonts w:eastAsiaTheme="minorEastAsia"/>
          <w:b/>
          <w:lang w:val="en-US" w:eastAsia="zh-CN"/>
        </w:rPr>
      </w:pPr>
      <w:r w:rsidRPr="00E91AF6">
        <w:rPr>
          <w:rFonts w:eastAsiaTheme="minorEastAsia" w:hint="eastAsia"/>
          <w:b/>
          <w:lang w:val="en-US" w:eastAsia="zh-CN"/>
        </w:rPr>
        <w:t>O</w:t>
      </w:r>
      <w:r w:rsidRPr="00E91AF6">
        <w:rPr>
          <w:rFonts w:eastAsiaTheme="minorEastAsia"/>
          <w:b/>
          <w:lang w:val="en-US" w:eastAsia="zh-CN"/>
        </w:rPr>
        <w:t xml:space="preserve">bservation 1: In case CFRA is triggered by ReconfigurationWithSync or PDCCH order, the UE shall check </w:t>
      </w:r>
      <w:proofErr w:type="spellStart"/>
      <w:r w:rsidRPr="00E91AF6">
        <w:rPr>
          <w:rFonts w:eastAsiaTheme="minorEastAsia"/>
          <w:b/>
          <w:lang w:val="en-US" w:eastAsia="zh-CN"/>
        </w:rPr>
        <w:t>RACH-ConfigCommon</w:t>
      </w:r>
      <w:proofErr w:type="spellEnd"/>
      <w:r w:rsidRPr="00E91AF6">
        <w:rPr>
          <w:rFonts w:eastAsiaTheme="minorEastAsia"/>
          <w:b/>
          <w:lang w:val="en-US" w:eastAsia="zh-CN"/>
        </w:rPr>
        <w:t xml:space="preserve"> in order to obtain the complete dedicated RACH configuration.</w:t>
      </w:r>
    </w:p>
    <w:p w14:paraId="722E16E9" w14:textId="6FE265D0" w:rsidR="00EC7A3B" w:rsidRPr="00E91AF6" w:rsidRDefault="00EC7A3B" w:rsidP="004B59A6">
      <w:pPr>
        <w:pStyle w:val="a3"/>
        <w:rPr>
          <w:rFonts w:eastAsiaTheme="minorEastAsia"/>
          <w:lang w:val="en-US" w:eastAsia="zh-CN"/>
        </w:rPr>
      </w:pPr>
      <w:r w:rsidRPr="00E91AF6">
        <w:rPr>
          <w:rFonts w:eastAsiaTheme="minorEastAsia"/>
          <w:lang w:val="en-US" w:eastAsia="zh-CN"/>
        </w:rPr>
        <w:t xml:space="preserve">After RACH partitioning </w:t>
      </w:r>
      <w:r w:rsidR="00FF39B4" w:rsidRPr="00E91AF6">
        <w:rPr>
          <w:rFonts w:eastAsiaTheme="minorEastAsia" w:hint="eastAsia"/>
          <w:lang w:val="en-US" w:eastAsia="zh-CN"/>
        </w:rPr>
        <w:t>has</w:t>
      </w:r>
      <w:r w:rsidR="00FF39B4" w:rsidRPr="00E91AF6">
        <w:rPr>
          <w:rFonts w:eastAsiaTheme="minorEastAsia"/>
          <w:lang w:val="en-US" w:eastAsia="zh-CN"/>
        </w:rPr>
        <w:t xml:space="preserve"> been </w:t>
      </w:r>
      <w:r w:rsidRPr="00E91AF6">
        <w:rPr>
          <w:rFonts w:eastAsiaTheme="minorEastAsia"/>
          <w:lang w:val="en-US" w:eastAsia="zh-CN"/>
        </w:rPr>
        <w:t>introduced in Rel-17</w:t>
      </w:r>
      <w:r w:rsidR="00FF39B4" w:rsidRPr="00E91AF6">
        <w:rPr>
          <w:rFonts w:eastAsiaTheme="minorEastAsia"/>
          <w:lang w:val="en-US" w:eastAsia="zh-CN"/>
        </w:rPr>
        <w:t>, different feature</w:t>
      </w:r>
      <w:r w:rsidR="00E91AF6">
        <w:rPr>
          <w:rFonts w:eastAsiaTheme="minorEastAsia"/>
          <w:lang w:val="en-US" w:eastAsia="zh-CN"/>
        </w:rPr>
        <w:t>s</w:t>
      </w:r>
      <w:r w:rsidR="00FF39B4" w:rsidRPr="00E91AF6">
        <w:rPr>
          <w:rFonts w:eastAsiaTheme="minorEastAsia"/>
          <w:lang w:val="en-US" w:eastAsia="zh-CN"/>
        </w:rPr>
        <w:t xml:space="preserve"> or feature combination</w:t>
      </w:r>
      <w:r w:rsidR="00E91AF6">
        <w:rPr>
          <w:rFonts w:eastAsiaTheme="minorEastAsia"/>
          <w:lang w:val="en-US" w:eastAsia="zh-CN"/>
        </w:rPr>
        <w:t>s</w:t>
      </w:r>
      <w:r w:rsidR="00FF39B4" w:rsidRPr="00E91AF6">
        <w:rPr>
          <w:rFonts w:eastAsiaTheme="minorEastAsia"/>
          <w:lang w:val="en-US" w:eastAsia="zh-CN"/>
        </w:rPr>
        <w:t xml:space="preserve"> can be configured with different set(s) of RACH resources, and both </w:t>
      </w:r>
      <w:proofErr w:type="spellStart"/>
      <w:r w:rsidR="00FF39B4" w:rsidRPr="00E91AF6">
        <w:rPr>
          <w:rFonts w:eastAsiaTheme="minorEastAsia"/>
          <w:lang w:val="en-US" w:eastAsia="zh-CN"/>
        </w:rPr>
        <w:t>sharedRO</w:t>
      </w:r>
      <w:proofErr w:type="spellEnd"/>
      <w:r w:rsidR="00FF39B4" w:rsidRPr="00E91AF6">
        <w:rPr>
          <w:rFonts w:eastAsiaTheme="minorEastAsia"/>
          <w:lang w:val="en-US" w:eastAsia="zh-CN"/>
        </w:rPr>
        <w:t xml:space="preserve"> and </w:t>
      </w:r>
      <w:proofErr w:type="spellStart"/>
      <w:r w:rsidR="00FF39B4" w:rsidRPr="00E91AF6">
        <w:rPr>
          <w:rFonts w:eastAsiaTheme="minorEastAsia"/>
          <w:lang w:val="en-US" w:eastAsia="zh-CN"/>
        </w:rPr>
        <w:t>separateRO</w:t>
      </w:r>
      <w:proofErr w:type="spellEnd"/>
      <w:r w:rsidR="00FF39B4" w:rsidRPr="00E91AF6">
        <w:rPr>
          <w:rFonts w:eastAsiaTheme="minorEastAsia"/>
          <w:lang w:val="en-US" w:eastAsia="zh-CN"/>
        </w:rPr>
        <w:t xml:space="preserve"> are supported. The general configuration framework is shown in below figure:</w:t>
      </w:r>
    </w:p>
    <w:p w14:paraId="4FCDCBC9" w14:textId="250FD05D" w:rsidR="00F2100E" w:rsidRDefault="00F2100E" w:rsidP="004B59A6">
      <w:pPr>
        <w:pStyle w:val="a3"/>
        <w:rPr>
          <w:rFonts w:eastAsiaTheme="minorEastAsia"/>
          <w:lang w:val="en-US" w:eastAsia="zh-CN"/>
        </w:rPr>
      </w:pPr>
      <w:r>
        <w:rPr>
          <w:noProof/>
        </w:rPr>
        <w:drawing>
          <wp:inline distT="0" distB="0" distL="0" distR="0" wp14:anchorId="5947C78F" wp14:editId="60A7F20D">
            <wp:extent cx="6158249" cy="19177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02953" cy="1931621"/>
                    </a:xfrm>
                    <a:prstGeom prst="rect">
                      <a:avLst/>
                    </a:prstGeom>
                  </pic:spPr>
                </pic:pic>
              </a:graphicData>
            </a:graphic>
          </wp:inline>
        </w:drawing>
      </w:r>
    </w:p>
    <w:p w14:paraId="29F29917" w14:textId="07D6523D" w:rsidR="00F2100E" w:rsidRPr="00E91AF6" w:rsidRDefault="001C3DBE" w:rsidP="001C3DBE">
      <w:pPr>
        <w:pStyle w:val="a3"/>
        <w:jc w:val="center"/>
        <w:rPr>
          <w:rFonts w:eastAsiaTheme="minorEastAsia"/>
          <w:lang w:val="en-US" w:eastAsia="zh-CN"/>
        </w:rPr>
      </w:pPr>
      <w:r>
        <w:rPr>
          <w:rFonts w:eastAsiaTheme="minorEastAsia"/>
          <w:lang w:val="en-US" w:eastAsia="zh-CN"/>
        </w:rPr>
        <w:t>Figure 1 RRC signalling structure of R17 RACH partitioning</w:t>
      </w:r>
    </w:p>
    <w:p w14:paraId="7D2266B6" w14:textId="2A39F14D" w:rsidR="00FF39B4" w:rsidRPr="00E91AF6" w:rsidRDefault="001315E8" w:rsidP="004B59A6">
      <w:pPr>
        <w:pStyle w:val="a3"/>
        <w:rPr>
          <w:rFonts w:eastAsiaTheme="minorEastAsia"/>
          <w:lang w:val="en-US" w:eastAsia="zh-CN"/>
        </w:rPr>
      </w:pPr>
      <w:r w:rsidRPr="00E91AF6">
        <w:rPr>
          <w:rFonts w:eastAsiaTheme="minorEastAsia" w:hint="eastAsia"/>
          <w:lang w:val="en-US" w:eastAsia="zh-CN"/>
        </w:rPr>
        <w:lastRenderedPageBreak/>
        <w:t>A</w:t>
      </w:r>
      <w:r w:rsidRPr="00E91AF6">
        <w:rPr>
          <w:rFonts w:eastAsiaTheme="minorEastAsia"/>
          <w:lang w:val="en-US" w:eastAsia="zh-CN"/>
        </w:rPr>
        <w:t xml:space="preserve">s we can see, in case </w:t>
      </w:r>
      <w:r w:rsidR="00302277" w:rsidRPr="00E91AF6">
        <w:rPr>
          <w:rFonts w:eastAsiaTheme="minorEastAsia"/>
          <w:lang w:val="en-US" w:eastAsia="zh-CN"/>
        </w:rPr>
        <w:t xml:space="preserve">of </w:t>
      </w:r>
      <w:r w:rsidRPr="00E91AF6">
        <w:rPr>
          <w:rFonts w:eastAsiaTheme="minorEastAsia"/>
          <w:lang w:val="en-US" w:eastAsia="zh-CN"/>
        </w:rPr>
        <w:t xml:space="preserve">separate RO, </w:t>
      </w:r>
      <w:r w:rsidR="00302277" w:rsidRPr="00E91AF6">
        <w:rPr>
          <w:rFonts w:eastAsiaTheme="minorEastAsia"/>
          <w:lang w:val="en-US" w:eastAsia="zh-CN"/>
        </w:rPr>
        <w:t>the UE</w:t>
      </w:r>
      <w:r w:rsidRPr="00E91AF6">
        <w:rPr>
          <w:rFonts w:eastAsiaTheme="minorEastAsia"/>
          <w:lang w:val="en-US" w:eastAsia="zh-CN"/>
        </w:rPr>
        <w:t xml:space="preserve"> </w:t>
      </w:r>
      <w:r w:rsidR="00E91AF6">
        <w:rPr>
          <w:rFonts w:eastAsiaTheme="minorEastAsia"/>
          <w:lang w:val="en-US" w:eastAsia="zh-CN"/>
        </w:rPr>
        <w:t>is</w:t>
      </w:r>
      <w:r w:rsidRPr="00E91AF6">
        <w:rPr>
          <w:rFonts w:eastAsiaTheme="minorEastAsia"/>
          <w:lang w:val="en-US" w:eastAsia="zh-CN"/>
        </w:rPr>
        <w:t xml:space="preserve"> </w:t>
      </w:r>
      <w:r w:rsidR="00302277" w:rsidRPr="00E91AF6">
        <w:rPr>
          <w:rFonts w:eastAsiaTheme="minorEastAsia"/>
          <w:lang w:val="en-US" w:eastAsia="zh-CN"/>
        </w:rPr>
        <w:t xml:space="preserve">configured with </w:t>
      </w:r>
      <w:r w:rsidRPr="00E91AF6">
        <w:rPr>
          <w:rFonts w:eastAsiaTheme="minorEastAsia"/>
          <w:lang w:val="en-US" w:eastAsia="zh-CN"/>
        </w:rPr>
        <w:t xml:space="preserve">more than one </w:t>
      </w:r>
      <w:proofErr w:type="spellStart"/>
      <w:r w:rsidRPr="00E91AF6">
        <w:rPr>
          <w:rFonts w:eastAsiaTheme="minorEastAsia"/>
          <w:lang w:val="en-US" w:eastAsia="zh-CN"/>
        </w:rPr>
        <w:t>RACH-ConfigCommon</w:t>
      </w:r>
      <w:proofErr w:type="spellEnd"/>
      <w:r w:rsidRPr="00E91AF6">
        <w:rPr>
          <w:rFonts w:eastAsiaTheme="minorEastAsia"/>
          <w:lang w:val="en-US" w:eastAsia="zh-CN"/>
        </w:rPr>
        <w:t xml:space="preserve">, therefore, </w:t>
      </w:r>
      <w:r w:rsidR="00302277" w:rsidRPr="00E91AF6">
        <w:rPr>
          <w:rFonts w:eastAsiaTheme="minorEastAsia"/>
          <w:lang w:val="en-US" w:eastAsia="zh-CN"/>
        </w:rPr>
        <w:t xml:space="preserve">when CFRA is triggered, from UE perspective, </w:t>
      </w:r>
      <w:r w:rsidRPr="00E91AF6">
        <w:rPr>
          <w:rFonts w:eastAsiaTheme="minorEastAsia"/>
          <w:lang w:val="en-US" w:eastAsia="zh-CN"/>
        </w:rPr>
        <w:t xml:space="preserve">it is unclear which </w:t>
      </w:r>
      <w:proofErr w:type="spellStart"/>
      <w:r w:rsidRPr="00E91AF6">
        <w:rPr>
          <w:rFonts w:eastAsiaTheme="minorEastAsia"/>
          <w:lang w:val="en-US" w:eastAsia="zh-CN"/>
        </w:rPr>
        <w:t>RACH-ConfigCommon</w:t>
      </w:r>
      <w:proofErr w:type="spellEnd"/>
      <w:r w:rsidRPr="00E91AF6">
        <w:rPr>
          <w:rFonts w:eastAsiaTheme="minorEastAsia"/>
          <w:lang w:val="en-US" w:eastAsia="zh-CN"/>
        </w:rPr>
        <w:t xml:space="preserve"> shall be used to generate the entire dedicated RACH configuration</w:t>
      </w:r>
      <w:r w:rsidR="00302277" w:rsidRPr="00E91AF6">
        <w:rPr>
          <w:rFonts w:eastAsiaTheme="minorEastAsia"/>
          <w:lang w:val="en-US" w:eastAsia="zh-CN"/>
        </w:rPr>
        <w:t xml:space="preserve"> for CFRA</w:t>
      </w:r>
      <w:r w:rsidRPr="00E91AF6">
        <w:rPr>
          <w:rFonts w:eastAsiaTheme="minorEastAsia"/>
          <w:lang w:val="en-US" w:eastAsia="zh-CN"/>
        </w:rPr>
        <w:t xml:space="preserve">. </w:t>
      </w:r>
    </w:p>
    <w:p w14:paraId="317D9C0A" w14:textId="17F51698" w:rsidR="0001012D" w:rsidRPr="00E91AF6" w:rsidRDefault="0001012D" w:rsidP="00D70612">
      <w:pPr>
        <w:pStyle w:val="a3"/>
        <w:spacing w:beforeLines="50" w:before="156"/>
        <w:ind w:left="1416" w:hangingChars="705" w:hanging="1416"/>
        <w:contextualSpacing w:val="0"/>
        <w:rPr>
          <w:rFonts w:eastAsiaTheme="minorEastAsia"/>
          <w:b/>
          <w:lang w:val="en-US" w:eastAsia="zh-CN"/>
        </w:rPr>
      </w:pPr>
      <w:r w:rsidRPr="00E91AF6">
        <w:rPr>
          <w:rFonts w:eastAsiaTheme="minorEastAsia" w:hint="eastAsia"/>
          <w:b/>
          <w:lang w:val="en-US" w:eastAsia="zh-CN"/>
        </w:rPr>
        <w:t>O</w:t>
      </w:r>
      <w:r w:rsidRPr="00E91AF6">
        <w:rPr>
          <w:rFonts w:eastAsiaTheme="minorEastAsia"/>
          <w:b/>
          <w:lang w:val="en-US" w:eastAsia="zh-CN"/>
        </w:rPr>
        <w:t xml:space="preserve">bservation 2: </w:t>
      </w:r>
      <w:r w:rsidR="00302277" w:rsidRPr="00E91AF6">
        <w:rPr>
          <w:rFonts w:eastAsiaTheme="minorEastAsia"/>
          <w:b/>
          <w:lang w:val="en-US" w:eastAsia="zh-CN"/>
        </w:rPr>
        <w:t xml:space="preserve">In Rel-17, a UE may be configured with more than one </w:t>
      </w:r>
      <w:proofErr w:type="spellStart"/>
      <w:r w:rsidR="00302277" w:rsidRPr="00E91AF6">
        <w:rPr>
          <w:rFonts w:eastAsiaTheme="minorEastAsia"/>
          <w:b/>
          <w:lang w:val="en-US" w:eastAsia="zh-CN"/>
        </w:rPr>
        <w:t>RACH-ConfigCommon</w:t>
      </w:r>
      <w:proofErr w:type="spellEnd"/>
      <w:r w:rsidR="00302277" w:rsidRPr="00E91AF6">
        <w:rPr>
          <w:rFonts w:eastAsiaTheme="minorEastAsia"/>
          <w:b/>
          <w:lang w:val="en-US" w:eastAsia="zh-CN"/>
        </w:rPr>
        <w:t>, it is unclear which one should be used in CFRA</w:t>
      </w:r>
      <w:r w:rsidRPr="00E91AF6">
        <w:rPr>
          <w:rFonts w:eastAsiaTheme="minorEastAsia"/>
          <w:b/>
          <w:lang w:val="en-US" w:eastAsia="zh-CN"/>
        </w:rPr>
        <w:t>.</w:t>
      </w:r>
    </w:p>
    <w:p w14:paraId="3A224FA8"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156AFFB"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1315E8">
        <w:rPr>
          <w:rFonts w:ascii="Courier New" w:eastAsia="Times New Roman" w:hAnsi="Courier New"/>
          <w:noProof/>
          <w:kern w:val="0"/>
          <w:sz w:val="16"/>
          <w:szCs w:val="20"/>
          <w:lang w:val="en-GB" w:eastAsia="en-GB"/>
        </w:rPr>
        <w:t xml:space="preserve">BWP-UplinkCommon ::=                </w:t>
      </w:r>
      <w:r w:rsidRPr="001315E8">
        <w:rPr>
          <w:rFonts w:ascii="Courier New" w:eastAsia="Times New Roman" w:hAnsi="Courier New"/>
          <w:noProof/>
          <w:color w:val="993366"/>
          <w:kern w:val="0"/>
          <w:sz w:val="16"/>
          <w:szCs w:val="20"/>
          <w:lang w:val="en-GB" w:eastAsia="en-GB"/>
        </w:rPr>
        <w:t>SEQUENCE</w:t>
      </w:r>
      <w:r w:rsidRPr="001315E8">
        <w:rPr>
          <w:rFonts w:ascii="Courier New" w:eastAsia="Times New Roman" w:hAnsi="Courier New"/>
          <w:noProof/>
          <w:kern w:val="0"/>
          <w:sz w:val="16"/>
          <w:szCs w:val="20"/>
          <w:lang w:val="en-GB" w:eastAsia="en-GB"/>
        </w:rPr>
        <w:t xml:space="preserve"> {</w:t>
      </w:r>
    </w:p>
    <w:p w14:paraId="05AA02C2"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1315E8">
        <w:rPr>
          <w:rFonts w:ascii="Courier New" w:eastAsia="Times New Roman" w:hAnsi="Courier New"/>
          <w:noProof/>
          <w:kern w:val="0"/>
          <w:sz w:val="16"/>
          <w:szCs w:val="20"/>
          <w:lang w:val="en-GB" w:eastAsia="en-GB"/>
        </w:rPr>
        <w:t xml:space="preserve">    genericParameters                   BWP,</w:t>
      </w:r>
    </w:p>
    <w:p w14:paraId="66388665" w14:textId="6E1A4829"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1315E8">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kern w:val="0"/>
          <w:sz w:val="16"/>
          <w:szCs w:val="20"/>
          <w:highlight w:val="yellow"/>
          <w:lang w:val="en-GB" w:eastAsia="en-GB"/>
        </w:rPr>
        <w:t>rach-ConfigCommon</w:t>
      </w:r>
      <w:r w:rsidRPr="001315E8">
        <w:rPr>
          <w:rFonts w:ascii="Courier New" w:eastAsia="Times New Roman" w:hAnsi="Courier New"/>
          <w:noProof/>
          <w:kern w:val="0"/>
          <w:sz w:val="16"/>
          <w:szCs w:val="20"/>
          <w:lang w:val="en-GB" w:eastAsia="en-GB"/>
        </w:rPr>
        <w:t xml:space="preserve">                   SetupRelease { RACH-ConfigCommon }     </w:t>
      </w:r>
      <w:r w:rsidRPr="001315E8">
        <w:rPr>
          <w:rFonts w:ascii="Courier New" w:eastAsia="Times New Roman" w:hAnsi="Courier New"/>
          <w:noProof/>
          <w:color w:val="993366"/>
          <w:kern w:val="0"/>
          <w:sz w:val="16"/>
          <w:szCs w:val="20"/>
          <w:lang w:val="en-GB" w:eastAsia="en-GB"/>
        </w:rPr>
        <w:t>OPTIONAL</w:t>
      </w:r>
      <w:r w:rsidRPr="001315E8">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color w:val="808080"/>
          <w:kern w:val="0"/>
          <w:sz w:val="16"/>
          <w:szCs w:val="20"/>
          <w:lang w:val="en-GB" w:eastAsia="en-GB"/>
        </w:rPr>
        <w:t>-- Need M</w:t>
      </w:r>
    </w:p>
    <w:p w14:paraId="2188BA31" w14:textId="577EEA29"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1315E8">
        <w:rPr>
          <w:rFonts w:ascii="Courier New" w:eastAsia="Times New Roman" w:hAnsi="Courier New"/>
          <w:noProof/>
          <w:kern w:val="0"/>
          <w:sz w:val="16"/>
          <w:szCs w:val="20"/>
          <w:lang w:val="en-GB" w:eastAsia="en-GB"/>
        </w:rPr>
        <w:t xml:space="preserve">    pusch-ConfigCommon                  SetupRelease { PUSCH-ConfigCommon }    </w:t>
      </w:r>
      <w:r w:rsidRPr="001315E8">
        <w:rPr>
          <w:rFonts w:ascii="Courier New" w:eastAsia="Times New Roman" w:hAnsi="Courier New"/>
          <w:noProof/>
          <w:color w:val="993366"/>
          <w:kern w:val="0"/>
          <w:sz w:val="16"/>
          <w:szCs w:val="20"/>
          <w:lang w:val="en-GB" w:eastAsia="en-GB"/>
        </w:rPr>
        <w:t>OPTIONAL</w:t>
      </w:r>
      <w:r w:rsidRPr="001315E8">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color w:val="808080"/>
          <w:kern w:val="0"/>
          <w:sz w:val="16"/>
          <w:szCs w:val="20"/>
          <w:lang w:val="en-GB" w:eastAsia="en-GB"/>
        </w:rPr>
        <w:t>-- Need M</w:t>
      </w:r>
    </w:p>
    <w:p w14:paraId="155BBA0D" w14:textId="3AEA01B6"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1315E8">
        <w:rPr>
          <w:rFonts w:ascii="Courier New" w:eastAsia="Times New Roman" w:hAnsi="Courier New"/>
          <w:noProof/>
          <w:kern w:val="0"/>
          <w:sz w:val="16"/>
          <w:szCs w:val="20"/>
          <w:lang w:val="en-GB" w:eastAsia="en-GB"/>
        </w:rPr>
        <w:t xml:space="preserve">    pucch-ConfigCommon                  SetupRelease { PUCCH-ConfigCommon }    </w:t>
      </w:r>
      <w:r w:rsidRPr="001315E8">
        <w:rPr>
          <w:rFonts w:ascii="Courier New" w:eastAsia="Times New Roman" w:hAnsi="Courier New"/>
          <w:noProof/>
          <w:color w:val="993366"/>
          <w:kern w:val="0"/>
          <w:sz w:val="16"/>
          <w:szCs w:val="20"/>
          <w:lang w:val="en-GB" w:eastAsia="en-GB"/>
        </w:rPr>
        <w:t>OPTIONAL</w:t>
      </w:r>
      <w:r w:rsidRPr="001315E8">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color w:val="808080"/>
          <w:kern w:val="0"/>
          <w:sz w:val="16"/>
          <w:szCs w:val="20"/>
          <w:lang w:val="en-GB" w:eastAsia="en-GB"/>
        </w:rPr>
        <w:t>-- Need M</w:t>
      </w:r>
    </w:p>
    <w:p w14:paraId="7AFD4CCD"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1315E8">
        <w:rPr>
          <w:rFonts w:ascii="Courier New" w:eastAsia="Times New Roman" w:hAnsi="Courier New"/>
          <w:noProof/>
          <w:kern w:val="0"/>
          <w:sz w:val="16"/>
          <w:szCs w:val="20"/>
          <w:lang w:val="en-GB" w:eastAsia="en-GB"/>
        </w:rPr>
        <w:t xml:space="preserve">    ...,</w:t>
      </w:r>
    </w:p>
    <w:p w14:paraId="62784AA2"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1315E8">
        <w:rPr>
          <w:rFonts w:ascii="Courier New" w:eastAsia="Times New Roman" w:hAnsi="Courier New"/>
          <w:noProof/>
          <w:kern w:val="0"/>
          <w:sz w:val="16"/>
          <w:szCs w:val="20"/>
          <w:lang w:val="en-GB" w:eastAsia="en-GB"/>
        </w:rPr>
        <w:t xml:space="preserve">    [[</w:t>
      </w:r>
    </w:p>
    <w:p w14:paraId="3BD413ED" w14:textId="078C3E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1315E8">
        <w:rPr>
          <w:rFonts w:ascii="Courier New" w:eastAsia="Times New Roman" w:hAnsi="Courier New"/>
          <w:noProof/>
          <w:kern w:val="0"/>
          <w:sz w:val="16"/>
          <w:szCs w:val="20"/>
          <w:lang w:val="en-GB" w:eastAsia="en-GB"/>
        </w:rPr>
        <w:t xml:space="preserve">    rach-ConfigCommonIAB-r16            SetupRelease { RACH-ConfigCommon } </w:t>
      </w:r>
      <w:r>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color w:val="993366"/>
          <w:kern w:val="0"/>
          <w:sz w:val="16"/>
          <w:szCs w:val="20"/>
          <w:lang w:val="en-GB" w:eastAsia="en-GB"/>
        </w:rPr>
        <w:t>OPTIONAL</w:t>
      </w:r>
      <w:r w:rsidRPr="001315E8">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color w:val="808080"/>
          <w:kern w:val="0"/>
          <w:sz w:val="16"/>
          <w:szCs w:val="20"/>
          <w:lang w:val="en-GB" w:eastAsia="en-GB"/>
        </w:rPr>
        <w:t>-- Need M</w:t>
      </w:r>
    </w:p>
    <w:p w14:paraId="520D343A" w14:textId="62C4C92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1315E8">
        <w:rPr>
          <w:rFonts w:ascii="Courier New" w:eastAsia="Times New Roman" w:hAnsi="Courier New"/>
          <w:noProof/>
          <w:kern w:val="0"/>
          <w:sz w:val="16"/>
          <w:szCs w:val="20"/>
          <w:lang w:val="en-GB" w:eastAsia="en-GB"/>
        </w:rPr>
        <w:t xml:space="preserve">    useInterlacePUCCH-PUSCH-r16         </w:t>
      </w:r>
      <w:r w:rsidRPr="001315E8">
        <w:rPr>
          <w:rFonts w:ascii="Courier New" w:eastAsia="Times New Roman" w:hAnsi="Courier New"/>
          <w:noProof/>
          <w:color w:val="993366"/>
          <w:kern w:val="0"/>
          <w:sz w:val="16"/>
          <w:szCs w:val="20"/>
          <w:lang w:val="en-GB" w:eastAsia="en-GB"/>
        </w:rPr>
        <w:t>ENUMERATED</w:t>
      </w:r>
      <w:r w:rsidRPr="001315E8">
        <w:rPr>
          <w:rFonts w:ascii="Courier New" w:eastAsia="Times New Roman" w:hAnsi="Courier New"/>
          <w:noProof/>
          <w:kern w:val="0"/>
          <w:sz w:val="16"/>
          <w:szCs w:val="20"/>
          <w:lang w:val="en-GB" w:eastAsia="en-GB"/>
        </w:rPr>
        <w:t xml:space="preserve"> {enabled}                </w:t>
      </w:r>
      <w:r>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color w:val="993366"/>
          <w:kern w:val="0"/>
          <w:sz w:val="16"/>
          <w:szCs w:val="20"/>
          <w:lang w:val="en-GB" w:eastAsia="en-GB"/>
        </w:rPr>
        <w:t>OPTIONAL</w:t>
      </w:r>
      <w:r w:rsidRPr="001315E8">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color w:val="808080"/>
          <w:kern w:val="0"/>
          <w:sz w:val="16"/>
          <w:szCs w:val="20"/>
          <w:lang w:val="en-GB" w:eastAsia="en-GB"/>
        </w:rPr>
        <w:t>-- Need R</w:t>
      </w:r>
    </w:p>
    <w:p w14:paraId="5F9979B3"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1315E8">
        <w:rPr>
          <w:rFonts w:ascii="Courier New" w:eastAsia="Times New Roman" w:hAnsi="Courier New"/>
          <w:noProof/>
          <w:kern w:val="0"/>
          <w:sz w:val="16"/>
          <w:szCs w:val="20"/>
          <w:lang w:val="en-GB" w:eastAsia="en-GB"/>
        </w:rPr>
        <w:t xml:space="preserve">    msgA-ConfigCommon-r16               SetupRelease { MsgA-ConfigCommon-r16 }                                  </w:t>
      </w:r>
      <w:r w:rsidRPr="001315E8">
        <w:rPr>
          <w:rFonts w:ascii="Courier New" w:eastAsia="Times New Roman" w:hAnsi="Courier New"/>
          <w:noProof/>
          <w:color w:val="993366"/>
          <w:kern w:val="0"/>
          <w:sz w:val="16"/>
          <w:szCs w:val="20"/>
          <w:lang w:val="en-GB" w:eastAsia="en-GB"/>
        </w:rPr>
        <w:t>OPTIONAL</w:t>
      </w:r>
      <w:r w:rsidRPr="001315E8">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color w:val="808080"/>
          <w:kern w:val="0"/>
          <w:sz w:val="16"/>
          <w:szCs w:val="20"/>
          <w:lang w:val="en-GB" w:eastAsia="en-GB"/>
        </w:rPr>
        <w:t>-- Cond SpCellOnly2</w:t>
      </w:r>
    </w:p>
    <w:p w14:paraId="1DDE9FB2"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1315E8">
        <w:rPr>
          <w:rFonts w:ascii="Courier New" w:eastAsia="Times New Roman" w:hAnsi="Courier New"/>
          <w:noProof/>
          <w:kern w:val="0"/>
          <w:sz w:val="16"/>
          <w:szCs w:val="20"/>
          <w:lang w:val="en-GB" w:eastAsia="en-GB"/>
        </w:rPr>
        <w:t xml:space="preserve">    ]],</w:t>
      </w:r>
    </w:p>
    <w:p w14:paraId="3653C61E"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1315E8">
        <w:rPr>
          <w:rFonts w:ascii="Courier New" w:eastAsia="Times New Roman" w:hAnsi="Courier New"/>
          <w:noProof/>
          <w:kern w:val="0"/>
          <w:sz w:val="16"/>
          <w:szCs w:val="20"/>
          <w:lang w:val="en-GB" w:eastAsia="en-GB"/>
        </w:rPr>
        <w:t xml:space="preserve">    [[</w:t>
      </w:r>
    </w:p>
    <w:p w14:paraId="3A951F35"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1315E8">
        <w:rPr>
          <w:rFonts w:ascii="Courier New" w:eastAsia="Times New Roman" w:hAnsi="Courier New"/>
          <w:noProof/>
          <w:kern w:val="0"/>
          <w:sz w:val="16"/>
          <w:szCs w:val="20"/>
          <w:lang w:val="en-GB" w:eastAsia="en-GB"/>
        </w:rPr>
        <w:t xml:space="preserve">    additionalRACH-ConfigList-r17       SetupRelease { AdditionalRACH-ConfigList-r17 }               </w:t>
      </w:r>
      <w:r w:rsidRPr="001315E8">
        <w:rPr>
          <w:rFonts w:ascii="Courier New" w:eastAsia="Times New Roman" w:hAnsi="Courier New"/>
          <w:noProof/>
          <w:color w:val="993366"/>
          <w:kern w:val="0"/>
          <w:sz w:val="16"/>
          <w:szCs w:val="20"/>
          <w:lang w:val="en-GB" w:eastAsia="en-GB"/>
        </w:rPr>
        <w:t>OPTIONAL</w:t>
      </w:r>
      <w:r w:rsidRPr="001315E8">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color w:val="808080"/>
          <w:kern w:val="0"/>
          <w:sz w:val="16"/>
          <w:szCs w:val="20"/>
          <w:lang w:val="en-GB" w:eastAsia="en-GB"/>
        </w:rPr>
        <w:t>-- Cond SpCellOnly2</w:t>
      </w:r>
    </w:p>
    <w:p w14:paraId="041C0E8A" w14:textId="1FBEC173"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heme="minorEastAsia" w:hAnsi="Courier New"/>
          <w:noProof/>
          <w:color w:val="FF0000"/>
          <w:kern w:val="0"/>
          <w:sz w:val="16"/>
          <w:szCs w:val="20"/>
          <w:lang w:val="en-GB"/>
        </w:rPr>
      </w:pPr>
      <w:r w:rsidRPr="001315E8">
        <w:rPr>
          <w:rFonts w:ascii="Courier New" w:eastAsiaTheme="minorEastAsia" w:hAnsi="Courier New" w:hint="eastAsia"/>
          <w:noProof/>
          <w:color w:val="FF0000"/>
          <w:kern w:val="0"/>
          <w:sz w:val="16"/>
          <w:szCs w:val="20"/>
          <w:lang w:val="en-GB"/>
        </w:rPr>
        <w:t xml:space="preserve"> </w:t>
      </w:r>
      <w:r w:rsidRPr="001315E8">
        <w:rPr>
          <w:rFonts w:ascii="Courier New" w:eastAsiaTheme="minorEastAsia" w:hAnsi="Courier New"/>
          <w:noProof/>
          <w:color w:val="FF0000"/>
          <w:kern w:val="0"/>
          <w:sz w:val="16"/>
          <w:szCs w:val="20"/>
          <w:lang w:val="en-GB"/>
        </w:rPr>
        <w:t xml:space="preserve">    ***ignore non-related part***</w:t>
      </w:r>
    </w:p>
    <w:p w14:paraId="6AD4A5EC" w14:textId="3359F4E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heme="minorEastAsia" w:hAnsi="Courier New"/>
          <w:noProof/>
          <w:kern w:val="0"/>
          <w:sz w:val="16"/>
          <w:szCs w:val="20"/>
          <w:lang w:val="en-GB"/>
        </w:rPr>
      </w:pPr>
      <w:r>
        <w:rPr>
          <w:rFonts w:ascii="Courier New" w:eastAsiaTheme="minorEastAsia" w:hAnsi="Courier New" w:hint="eastAsia"/>
          <w:noProof/>
          <w:kern w:val="0"/>
          <w:sz w:val="16"/>
          <w:szCs w:val="20"/>
          <w:lang w:val="en-GB"/>
        </w:rPr>
        <w:t xml:space="preserve"> </w:t>
      </w:r>
      <w:r>
        <w:rPr>
          <w:rFonts w:ascii="Courier New" w:eastAsiaTheme="minorEastAsia" w:hAnsi="Courier New"/>
          <w:noProof/>
          <w:kern w:val="0"/>
          <w:sz w:val="16"/>
          <w:szCs w:val="20"/>
          <w:lang w:val="en-GB"/>
        </w:rPr>
        <w:t xml:space="preserve">    </w:t>
      </w:r>
    </w:p>
    <w:p w14:paraId="7AEE3442"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1315E8">
        <w:rPr>
          <w:rFonts w:ascii="Courier New" w:eastAsia="Times New Roman" w:hAnsi="Courier New"/>
          <w:noProof/>
          <w:kern w:val="0"/>
          <w:sz w:val="16"/>
          <w:szCs w:val="20"/>
          <w:lang w:val="en-GB" w:eastAsia="en-GB"/>
        </w:rPr>
        <w:t xml:space="preserve">AdditionalRACH-ConfigList-r17 ::=       </w:t>
      </w:r>
      <w:r w:rsidRPr="001315E8">
        <w:rPr>
          <w:rFonts w:ascii="Courier New" w:eastAsia="Times New Roman" w:hAnsi="Courier New"/>
          <w:noProof/>
          <w:color w:val="993366"/>
          <w:kern w:val="0"/>
          <w:sz w:val="16"/>
          <w:szCs w:val="20"/>
          <w:lang w:val="en-GB" w:eastAsia="en-GB"/>
        </w:rPr>
        <w:t>SEQUENCE</w:t>
      </w:r>
      <w:r w:rsidRPr="001315E8">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color w:val="993366"/>
          <w:kern w:val="0"/>
          <w:sz w:val="16"/>
          <w:szCs w:val="20"/>
          <w:lang w:val="en-GB" w:eastAsia="en-GB"/>
        </w:rPr>
        <w:t>SIZE</w:t>
      </w:r>
      <w:r w:rsidRPr="001315E8">
        <w:rPr>
          <w:rFonts w:ascii="Courier New" w:eastAsia="Times New Roman" w:hAnsi="Courier New"/>
          <w:noProof/>
          <w:kern w:val="0"/>
          <w:sz w:val="16"/>
          <w:szCs w:val="20"/>
          <w:lang w:val="en-GB" w:eastAsia="en-GB"/>
        </w:rPr>
        <w:t>(1..maxAdditionalRACH-r17))</w:t>
      </w:r>
      <w:r w:rsidRPr="001315E8">
        <w:rPr>
          <w:rFonts w:ascii="Courier New" w:eastAsia="Times New Roman" w:hAnsi="Courier New"/>
          <w:noProof/>
          <w:color w:val="993366"/>
          <w:kern w:val="0"/>
          <w:sz w:val="16"/>
          <w:szCs w:val="20"/>
          <w:lang w:val="en-GB" w:eastAsia="en-GB"/>
        </w:rPr>
        <w:t xml:space="preserve"> OF</w:t>
      </w:r>
      <w:r w:rsidRPr="001315E8">
        <w:rPr>
          <w:rFonts w:ascii="Courier New" w:eastAsia="Times New Roman" w:hAnsi="Courier New"/>
          <w:noProof/>
          <w:kern w:val="0"/>
          <w:sz w:val="16"/>
          <w:szCs w:val="20"/>
          <w:lang w:val="en-GB" w:eastAsia="en-GB"/>
        </w:rPr>
        <w:t xml:space="preserve"> AdditionalRACH-Config-r17</w:t>
      </w:r>
    </w:p>
    <w:p w14:paraId="1F57CCFA"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65F562F"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1315E8">
        <w:rPr>
          <w:rFonts w:ascii="Courier New" w:eastAsia="Times New Roman" w:hAnsi="Courier New"/>
          <w:noProof/>
          <w:kern w:val="0"/>
          <w:sz w:val="16"/>
          <w:szCs w:val="20"/>
          <w:lang w:val="en-GB" w:eastAsia="en-GB"/>
        </w:rPr>
        <w:t xml:space="preserve">AdditionalRACH-Config-r17 ::=       </w:t>
      </w:r>
      <w:r w:rsidRPr="001315E8">
        <w:rPr>
          <w:rFonts w:ascii="Courier New" w:eastAsia="Times New Roman" w:hAnsi="Courier New"/>
          <w:noProof/>
          <w:color w:val="993366"/>
          <w:kern w:val="0"/>
          <w:sz w:val="16"/>
          <w:szCs w:val="20"/>
          <w:lang w:val="en-GB" w:eastAsia="en-GB"/>
        </w:rPr>
        <w:t>SEQUENCE</w:t>
      </w:r>
      <w:r w:rsidRPr="001315E8">
        <w:rPr>
          <w:rFonts w:ascii="Courier New" w:eastAsia="Times New Roman" w:hAnsi="Courier New"/>
          <w:noProof/>
          <w:kern w:val="0"/>
          <w:sz w:val="16"/>
          <w:szCs w:val="20"/>
          <w:lang w:val="en-GB" w:eastAsia="en-GB"/>
        </w:rPr>
        <w:t xml:space="preserve"> {</w:t>
      </w:r>
    </w:p>
    <w:p w14:paraId="127A07DE" w14:textId="56BEFFA9"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1315E8">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kern w:val="0"/>
          <w:sz w:val="16"/>
          <w:szCs w:val="20"/>
          <w:highlight w:val="green"/>
          <w:lang w:val="en-GB" w:eastAsia="en-GB"/>
        </w:rPr>
        <w:t>rach-ConfigCommon-r17</w:t>
      </w:r>
      <w:r w:rsidRPr="001315E8">
        <w:rPr>
          <w:rFonts w:ascii="Courier New" w:eastAsia="Times New Roman" w:hAnsi="Courier New"/>
          <w:noProof/>
          <w:kern w:val="0"/>
          <w:sz w:val="16"/>
          <w:szCs w:val="20"/>
          <w:lang w:val="en-GB" w:eastAsia="en-GB"/>
        </w:rPr>
        <w:t xml:space="preserve">               RACH-ConfigCommon          </w:t>
      </w:r>
      <w:r w:rsidRPr="001315E8">
        <w:rPr>
          <w:rFonts w:ascii="Courier New" w:eastAsia="Times New Roman" w:hAnsi="Courier New"/>
          <w:noProof/>
          <w:color w:val="993366"/>
          <w:kern w:val="0"/>
          <w:sz w:val="16"/>
          <w:szCs w:val="20"/>
          <w:lang w:val="en-GB" w:eastAsia="en-GB"/>
        </w:rPr>
        <w:t>OPTIONAL</w:t>
      </w:r>
      <w:r w:rsidRPr="001315E8">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color w:val="808080"/>
          <w:kern w:val="0"/>
          <w:sz w:val="16"/>
          <w:szCs w:val="20"/>
          <w:lang w:val="en-GB" w:eastAsia="en-GB"/>
        </w:rPr>
        <w:t>-- Need R</w:t>
      </w:r>
    </w:p>
    <w:p w14:paraId="6E8C8B5D" w14:textId="7862E2BD"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1315E8">
        <w:rPr>
          <w:rFonts w:ascii="Courier New" w:eastAsia="Times New Roman" w:hAnsi="Courier New"/>
          <w:noProof/>
          <w:kern w:val="0"/>
          <w:sz w:val="16"/>
          <w:szCs w:val="20"/>
          <w:lang w:val="en-GB" w:eastAsia="en-GB"/>
        </w:rPr>
        <w:t xml:space="preserve">    msgA-ConfigCommon-r17               MsgA-ConfigCommon-r16      </w:t>
      </w:r>
      <w:r w:rsidRPr="001315E8">
        <w:rPr>
          <w:rFonts w:ascii="Courier New" w:eastAsia="Times New Roman" w:hAnsi="Courier New"/>
          <w:noProof/>
          <w:color w:val="993366"/>
          <w:kern w:val="0"/>
          <w:sz w:val="16"/>
          <w:szCs w:val="20"/>
          <w:lang w:val="en-GB" w:eastAsia="en-GB"/>
        </w:rPr>
        <w:t>OPTIONAL</w:t>
      </w:r>
      <w:r w:rsidRPr="001315E8">
        <w:rPr>
          <w:rFonts w:ascii="Courier New" w:eastAsia="Times New Roman" w:hAnsi="Courier New"/>
          <w:noProof/>
          <w:kern w:val="0"/>
          <w:sz w:val="16"/>
          <w:szCs w:val="20"/>
          <w:lang w:val="en-GB" w:eastAsia="en-GB"/>
        </w:rPr>
        <w:t xml:space="preserve">,  </w:t>
      </w:r>
      <w:r w:rsidRPr="001315E8">
        <w:rPr>
          <w:rFonts w:ascii="Courier New" w:eastAsia="Times New Roman" w:hAnsi="Courier New"/>
          <w:noProof/>
          <w:color w:val="808080"/>
          <w:kern w:val="0"/>
          <w:sz w:val="16"/>
          <w:szCs w:val="20"/>
          <w:lang w:val="en-GB" w:eastAsia="en-GB"/>
        </w:rPr>
        <w:t>-- Need R</w:t>
      </w:r>
    </w:p>
    <w:p w14:paraId="20CB6613"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1315E8">
        <w:rPr>
          <w:rFonts w:ascii="Courier New" w:eastAsia="Times New Roman" w:hAnsi="Courier New"/>
          <w:noProof/>
          <w:kern w:val="0"/>
          <w:sz w:val="16"/>
          <w:szCs w:val="20"/>
          <w:lang w:val="en-GB" w:eastAsia="en-GB"/>
        </w:rPr>
        <w:t xml:space="preserve">    ...</w:t>
      </w:r>
    </w:p>
    <w:p w14:paraId="3617A0F9" w14:textId="77777777" w:rsidR="001315E8" w:rsidRPr="001315E8" w:rsidRDefault="001315E8" w:rsidP="001315E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1315E8">
        <w:rPr>
          <w:rFonts w:ascii="Courier New" w:eastAsia="Times New Roman" w:hAnsi="Courier New"/>
          <w:noProof/>
          <w:kern w:val="0"/>
          <w:sz w:val="16"/>
          <w:szCs w:val="20"/>
          <w:lang w:val="en-GB" w:eastAsia="en-GB"/>
        </w:rPr>
        <w:t>}</w:t>
      </w:r>
    </w:p>
    <w:p w14:paraId="44BC5E33" w14:textId="23AA3DCB" w:rsidR="001315E8" w:rsidRPr="00E91AF6" w:rsidRDefault="00C40453" w:rsidP="00E91AF6">
      <w:pPr>
        <w:pStyle w:val="a3"/>
        <w:spacing w:beforeLines="50" w:before="156"/>
        <w:contextualSpacing w:val="0"/>
        <w:rPr>
          <w:rFonts w:eastAsiaTheme="minorEastAsia"/>
          <w:lang w:val="en-US" w:eastAsia="zh-CN"/>
        </w:rPr>
      </w:pPr>
      <w:r w:rsidRPr="00E91AF6">
        <w:rPr>
          <w:rFonts w:eastAsiaTheme="minorEastAsia"/>
          <w:lang w:val="en-US" w:eastAsia="zh-CN"/>
        </w:rPr>
        <w:t>Currently, we have the following statement (in red) i</w:t>
      </w:r>
      <w:r w:rsidR="0001012D" w:rsidRPr="00E91AF6">
        <w:rPr>
          <w:rFonts w:eastAsiaTheme="minorEastAsia"/>
          <w:lang w:val="en-US" w:eastAsia="zh-CN"/>
        </w:rPr>
        <w:t>n the field description of rach-ConfigCommon in BWP-</w:t>
      </w:r>
      <w:proofErr w:type="spellStart"/>
      <w:r w:rsidR="0001012D" w:rsidRPr="00E91AF6">
        <w:rPr>
          <w:rFonts w:eastAsiaTheme="minorEastAsia"/>
          <w:lang w:val="en-US" w:eastAsia="zh-CN"/>
        </w:rPr>
        <w:t>UplinkCommon</w:t>
      </w:r>
      <w:proofErr w:type="spellEnd"/>
      <w:r w:rsidRPr="00E91AF6">
        <w:rPr>
          <w:rFonts w:eastAsiaTheme="minorEastAsia"/>
          <w:lang w:val="en-US" w:eastAsia="zh-CN"/>
        </w:rPr>
        <w:t>. Please note that IE “</w:t>
      </w:r>
      <w:r w:rsidRPr="00E91AF6">
        <w:rPr>
          <w:rFonts w:eastAsiaTheme="minorEastAsia"/>
          <w:i/>
          <w:lang w:val="en-US" w:eastAsia="zh-CN"/>
        </w:rPr>
        <w:t>rach-ConfigCommon</w:t>
      </w:r>
      <w:r w:rsidRPr="00E91AF6">
        <w:rPr>
          <w:rFonts w:eastAsiaTheme="minorEastAsia"/>
          <w:lang w:val="en-US" w:eastAsia="zh-CN"/>
        </w:rPr>
        <w:t>” is called instead of “</w:t>
      </w:r>
      <w:r w:rsidRPr="00E91AF6">
        <w:rPr>
          <w:rFonts w:eastAsiaTheme="minorEastAsia"/>
          <w:i/>
          <w:lang w:val="en-US" w:eastAsia="zh-CN"/>
        </w:rPr>
        <w:t>rach-ConfigCommon-r17</w:t>
      </w:r>
      <w:r w:rsidRPr="00E91AF6">
        <w:rPr>
          <w:rFonts w:eastAsiaTheme="minorEastAsia"/>
          <w:lang w:val="en-US" w:eastAsia="zh-CN"/>
        </w:rPr>
        <w:t xml:space="preserve">”, it gives the impression that legacy Rel-15 </w:t>
      </w:r>
      <w:r w:rsidRPr="00E91AF6">
        <w:rPr>
          <w:rFonts w:eastAsiaTheme="minorEastAsia"/>
          <w:i/>
          <w:lang w:val="en-US" w:eastAsia="zh-CN"/>
        </w:rPr>
        <w:t>rach-ConfigCommon</w:t>
      </w:r>
      <w:r w:rsidRPr="00E91AF6">
        <w:rPr>
          <w:rFonts w:eastAsiaTheme="minorEastAsia"/>
          <w:lang w:val="en-US" w:eastAsia="zh-CN"/>
        </w:rPr>
        <w:t xml:space="preserve"> will be used in CFRA.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315E8" w:rsidRPr="001315E8" w14:paraId="185CF8EE" w14:textId="77777777" w:rsidTr="001315E8">
        <w:tc>
          <w:tcPr>
            <w:tcW w:w="9634" w:type="dxa"/>
            <w:tcBorders>
              <w:top w:val="single" w:sz="4" w:space="0" w:color="auto"/>
              <w:left w:val="single" w:sz="4" w:space="0" w:color="auto"/>
              <w:bottom w:val="single" w:sz="4" w:space="0" w:color="auto"/>
              <w:right w:val="single" w:sz="4" w:space="0" w:color="auto"/>
            </w:tcBorders>
            <w:hideMark/>
          </w:tcPr>
          <w:p w14:paraId="01939B29" w14:textId="77777777" w:rsidR="001315E8" w:rsidRPr="001315E8" w:rsidRDefault="001315E8" w:rsidP="001315E8">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sidRPr="001315E8">
              <w:rPr>
                <w:rFonts w:eastAsia="Times New Roman"/>
                <w:b/>
                <w:i/>
                <w:kern w:val="0"/>
                <w:sz w:val="18"/>
                <w:szCs w:val="22"/>
                <w:lang w:val="en-GB" w:eastAsia="sv-SE"/>
              </w:rPr>
              <w:t>rach-ConfigCommon</w:t>
            </w:r>
          </w:p>
          <w:p w14:paraId="16B42786" w14:textId="77777777" w:rsidR="001315E8" w:rsidRPr="001315E8" w:rsidRDefault="001315E8" w:rsidP="00446288">
            <w:pPr>
              <w:keepNext/>
              <w:keepLines/>
              <w:widowControl/>
              <w:overflowPunct w:val="0"/>
              <w:autoSpaceDE w:val="0"/>
              <w:autoSpaceDN w:val="0"/>
              <w:adjustRightInd w:val="0"/>
              <w:snapToGrid w:val="0"/>
              <w:spacing w:after="0" w:line="259" w:lineRule="auto"/>
              <w:jc w:val="left"/>
              <w:textAlignment w:val="baseline"/>
              <w:rPr>
                <w:rFonts w:eastAsia="Times New Roman"/>
                <w:kern w:val="0"/>
                <w:sz w:val="18"/>
                <w:szCs w:val="22"/>
                <w:lang w:val="en-GB" w:eastAsia="sv-SE"/>
              </w:rPr>
            </w:pPr>
            <w:r w:rsidRPr="001315E8">
              <w:rPr>
                <w:rFonts w:eastAsia="Times New Roman"/>
                <w:kern w:val="0"/>
                <w:sz w:val="18"/>
                <w:szCs w:val="22"/>
                <w:lang w:val="en-GB" w:eastAsia="sv-SE"/>
              </w:rPr>
              <w:t xml:space="preserve">Configuration of cell specific </w:t>
            </w:r>
            <w:proofErr w:type="gramStart"/>
            <w:r w:rsidRPr="001315E8">
              <w:rPr>
                <w:rFonts w:eastAsia="Times New Roman"/>
                <w:kern w:val="0"/>
                <w:sz w:val="18"/>
                <w:szCs w:val="22"/>
                <w:lang w:val="en-GB" w:eastAsia="sv-SE"/>
              </w:rPr>
              <w:t>random access</w:t>
            </w:r>
            <w:proofErr w:type="gramEnd"/>
            <w:r w:rsidRPr="001315E8">
              <w:rPr>
                <w:rFonts w:eastAsia="Times New Roman"/>
                <w:kern w:val="0"/>
                <w:sz w:val="18"/>
                <w:szCs w:val="22"/>
                <w:lang w:val="en-GB" w:eastAsia="sv-SE"/>
              </w:rPr>
              <w:t xml:space="preserve"> parameters which the UE uses for contention based and contention free random access as well as for contention based beam failure recovery in this BWP. The NW configures SSB-based RA (and hence </w:t>
            </w:r>
            <w:proofErr w:type="spellStart"/>
            <w:r w:rsidRPr="001315E8">
              <w:rPr>
                <w:rFonts w:eastAsia="Times New Roman"/>
                <w:i/>
                <w:kern w:val="0"/>
                <w:sz w:val="18"/>
                <w:szCs w:val="20"/>
                <w:lang w:val="en-GB" w:eastAsia="sv-SE"/>
              </w:rPr>
              <w:t>RACH-ConfigCommon</w:t>
            </w:r>
            <w:proofErr w:type="spellEnd"/>
            <w:r w:rsidRPr="001315E8">
              <w:rPr>
                <w:rFonts w:eastAsia="Times New Roman"/>
                <w:kern w:val="0"/>
                <w:sz w:val="18"/>
                <w:szCs w:val="22"/>
                <w:lang w:val="en-GB" w:eastAsia="sv-SE"/>
              </w:rPr>
              <w:t xml:space="preserve">) only for UL BWPs if the linked DL BWPs (same </w:t>
            </w:r>
            <w:r w:rsidRPr="001315E8">
              <w:rPr>
                <w:rFonts w:eastAsia="Times New Roman"/>
                <w:i/>
                <w:kern w:val="0"/>
                <w:sz w:val="18"/>
                <w:szCs w:val="20"/>
                <w:lang w:val="en-GB" w:eastAsia="sv-SE"/>
              </w:rPr>
              <w:t>bwp-Id</w:t>
            </w:r>
            <w:r w:rsidRPr="001315E8">
              <w:rPr>
                <w:rFonts w:eastAsia="Times New Roman"/>
                <w:kern w:val="0"/>
                <w:sz w:val="18"/>
                <w:szCs w:val="22"/>
                <w:lang w:val="en-GB" w:eastAsia="sv-SE"/>
              </w:rPr>
              <w:t xml:space="preserve"> as UL-BWP) are the initial DL BWPs or DL BWPs containing the SSB associated to the initial DL BWP or DL BWPs associated with </w:t>
            </w:r>
            <w:proofErr w:type="spellStart"/>
            <w:r w:rsidRPr="001315E8">
              <w:rPr>
                <w:rFonts w:eastAsia="Times New Roman"/>
                <w:i/>
                <w:iCs/>
                <w:kern w:val="0"/>
                <w:sz w:val="18"/>
                <w:szCs w:val="22"/>
                <w:lang w:val="en-GB" w:eastAsia="sv-SE"/>
              </w:rPr>
              <w:t>nonCellDefiningSSB</w:t>
            </w:r>
            <w:proofErr w:type="spellEnd"/>
            <w:r w:rsidRPr="001315E8">
              <w:rPr>
                <w:rFonts w:eastAsia="Times New Roman"/>
                <w:kern w:val="0"/>
                <w:sz w:val="18"/>
                <w:szCs w:val="22"/>
                <w:lang w:val="en-GB" w:eastAsia="sv-SE"/>
              </w:rPr>
              <w:t xml:space="preserve"> or, for (e)RedCap UEs, the </w:t>
            </w:r>
            <w:r w:rsidRPr="001315E8">
              <w:rPr>
                <w:rFonts w:eastAsia="Times New Roman"/>
                <w:kern w:val="0"/>
                <w:sz w:val="18"/>
                <w:szCs w:val="20"/>
                <w:lang w:val="en-GB" w:eastAsia="ja-JP"/>
              </w:rPr>
              <w:t>(e)</w:t>
            </w:r>
            <w:r w:rsidRPr="001315E8">
              <w:rPr>
                <w:rFonts w:eastAsia="Times New Roman"/>
                <w:kern w:val="0"/>
                <w:sz w:val="18"/>
                <w:szCs w:val="22"/>
                <w:lang w:val="en-GB" w:eastAsia="sv-SE"/>
              </w:rPr>
              <w:t xml:space="preserve">RedCap-specific initial downlink BWP. </w:t>
            </w:r>
            <w:r w:rsidRPr="001315E8">
              <w:rPr>
                <w:rFonts w:eastAsia="Times New Roman"/>
                <w:color w:val="FF0000"/>
                <w:kern w:val="0"/>
                <w:sz w:val="18"/>
                <w:szCs w:val="22"/>
                <w:lang w:val="en-GB" w:eastAsia="sv-SE"/>
              </w:rPr>
              <w:t xml:space="preserve">The network configures </w:t>
            </w:r>
            <w:r w:rsidRPr="001315E8">
              <w:rPr>
                <w:rFonts w:eastAsia="Times New Roman"/>
                <w:i/>
                <w:color w:val="FF0000"/>
                <w:kern w:val="0"/>
                <w:sz w:val="18"/>
                <w:szCs w:val="20"/>
                <w:highlight w:val="yellow"/>
                <w:lang w:val="en-GB" w:eastAsia="sv-SE"/>
              </w:rPr>
              <w:t>rach-ConfigCommon</w:t>
            </w:r>
            <w:r w:rsidRPr="001315E8">
              <w:rPr>
                <w:rFonts w:eastAsia="Times New Roman"/>
                <w:color w:val="FF0000"/>
                <w:kern w:val="0"/>
                <w:sz w:val="18"/>
                <w:szCs w:val="22"/>
                <w:lang w:val="en-GB" w:eastAsia="sv-SE"/>
              </w:rPr>
              <w:t>, whenever it configures contention free random access (for reconfiguration with sync or for beam failure recovery).</w:t>
            </w:r>
            <w:r w:rsidRPr="001315E8">
              <w:rPr>
                <w:rFonts w:eastAsia="Times New Roman"/>
                <w:kern w:val="0"/>
                <w:sz w:val="18"/>
                <w:szCs w:val="22"/>
                <w:lang w:val="en-GB" w:eastAsia="sv-SE"/>
              </w:rPr>
              <w:t xml:space="preserve"> For </w:t>
            </w:r>
            <w:r w:rsidRPr="001315E8">
              <w:rPr>
                <w:rFonts w:eastAsia="Times New Roman"/>
                <w:kern w:val="0"/>
                <w:sz w:val="18"/>
                <w:szCs w:val="20"/>
                <w:lang w:val="en-GB" w:eastAsia="ja-JP"/>
              </w:rPr>
              <w:t>(e)</w:t>
            </w:r>
            <w:r w:rsidRPr="001315E8">
              <w:rPr>
                <w:rFonts w:eastAsia="Times New Roman"/>
                <w:kern w:val="0"/>
                <w:sz w:val="18"/>
                <w:szCs w:val="22"/>
                <w:lang w:val="en-GB" w:eastAsia="sv-SE"/>
              </w:rPr>
              <w:t xml:space="preserve">RedCap-specific initial uplink BWP, </w:t>
            </w:r>
            <w:r w:rsidRPr="001315E8">
              <w:rPr>
                <w:rFonts w:eastAsia="Times New Roman"/>
                <w:i/>
                <w:kern w:val="0"/>
                <w:sz w:val="18"/>
                <w:szCs w:val="22"/>
                <w:lang w:val="en-GB" w:eastAsia="sv-SE"/>
              </w:rPr>
              <w:t>rach-ConfigCommon</w:t>
            </w:r>
            <w:r w:rsidRPr="001315E8">
              <w:rPr>
                <w:rFonts w:eastAsia="Times New Roman"/>
                <w:kern w:val="0"/>
                <w:sz w:val="18"/>
                <w:szCs w:val="22"/>
                <w:lang w:val="en-GB" w:eastAsia="sv-SE"/>
              </w:rPr>
              <w:t xml:space="preserve"> </w:t>
            </w:r>
            <w:r w:rsidRPr="001315E8">
              <w:rPr>
                <w:rFonts w:eastAsia="Times New Roman"/>
                <w:kern w:val="0"/>
                <w:sz w:val="18"/>
                <w:szCs w:val="22"/>
                <w:lang w:val="en-GB"/>
              </w:rPr>
              <w:t>is always</w:t>
            </w:r>
            <w:r w:rsidRPr="001315E8">
              <w:rPr>
                <w:rFonts w:eastAsia="Times New Roman"/>
                <w:kern w:val="0"/>
                <w:sz w:val="18"/>
                <w:szCs w:val="22"/>
                <w:lang w:val="en-GB" w:eastAsia="sv-SE"/>
              </w:rPr>
              <w:t xml:space="preserve"> configured when </w:t>
            </w:r>
            <w:proofErr w:type="spellStart"/>
            <w:r w:rsidRPr="001315E8">
              <w:rPr>
                <w:rFonts w:eastAsia="Times New Roman"/>
                <w:i/>
                <w:iCs/>
                <w:kern w:val="0"/>
                <w:sz w:val="18"/>
                <w:szCs w:val="22"/>
                <w:lang w:val="en-GB" w:eastAsia="sv-SE"/>
              </w:rPr>
              <w:t>msgA-ConfigCommon</w:t>
            </w:r>
            <w:proofErr w:type="spellEnd"/>
            <w:r w:rsidRPr="001315E8">
              <w:rPr>
                <w:rFonts w:eastAsia="Times New Roman"/>
                <w:kern w:val="0"/>
                <w:sz w:val="18"/>
                <w:szCs w:val="22"/>
                <w:lang w:val="en-GB" w:eastAsia="sv-SE"/>
              </w:rPr>
              <w:t xml:space="preserve"> is configured in this BWP.</w:t>
            </w:r>
          </w:p>
        </w:tc>
      </w:tr>
    </w:tbl>
    <w:p w14:paraId="039E05B1" w14:textId="1A53F53C" w:rsidR="00E91AF6" w:rsidRPr="00E91AF6" w:rsidRDefault="00E91AF6" w:rsidP="00E91AF6">
      <w:pPr>
        <w:pStyle w:val="a3"/>
        <w:spacing w:beforeLines="50" w:before="156"/>
        <w:contextualSpacing w:val="0"/>
        <w:rPr>
          <w:rFonts w:eastAsiaTheme="minorEastAsia"/>
          <w:b/>
          <w:lang w:val="en-US" w:eastAsia="zh-CN"/>
        </w:rPr>
      </w:pPr>
      <w:r w:rsidRPr="00E91AF6">
        <w:rPr>
          <w:rFonts w:eastAsiaTheme="minorEastAsia" w:hint="eastAsia"/>
          <w:b/>
          <w:lang w:val="en-US" w:eastAsia="zh-CN"/>
        </w:rPr>
        <w:t>O</w:t>
      </w:r>
      <w:r w:rsidRPr="00E91AF6">
        <w:rPr>
          <w:rFonts w:eastAsiaTheme="minorEastAsia"/>
          <w:b/>
          <w:lang w:val="en-US" w:eastAsia="zh-CN"/>
        </w:rPr>
        <w:t xml:space="preserve">bservation </w:t>
      </w:r>
      <w:r>
        <w:rPr>
          <w:rFonts w:eastAsiaTheme="minorEastAsia"/>
          <w:b/>
          <w:lang w:val="en-US" w:eastAsia="zh-CN"/>
        </w:rPr>
        <w:t>3</w:t>
      </w:r>
      <w:r w:rsidRPr="00E91AF6">
        <w:rPr>
          <w:rFonts w:eastAsiaTheme="minorEastAsia"/>
          <w:b/>
          <w:lang w:val="en-US" w:eastAsia="zh-CN"/>
        </w:rPr>
        <w:t xml:space="preserve">: </w:t>
      </w:r>
      <w:r>
        <w:rPr>
          <w:rFonts w:eastAsiaTheme="minorEastAsia"/>
          <w:b/>
          <w:lang w:val="en-US" w:eastAsia="zh-CN"/>
        </w:rPr>
        <w:t xml:space="preserve">RRC spec implies that Rel-15 </w:t>
      </w:r>
      <w:proofErr w:type="spellStart"/>
      <w:r w:rsidRPr="00E91AF6">
        <w:rPr>
          <w:rFonts w:eastAsiaTheme="minorEastAsia"/>
          <w:b/>
          <w:i/>
          <w:lang w:val="en-US" w:eastAsia="zh-CN"/>
        </w:rPr>
        <w:t>RACH-ConfigCommon</w:t>
      </w:r>
      <w:proofErr w:type="spellEnd"/>
      <w:r>
        <w:rPr>
          <w:rFonts w:eastAsiaTheme="minorEastAsia"/>
          <w:b/>
          <w:lang w:val="en-US" w:eastAsia="zh-CN"/>
        </w:rPr>
        <w:t xml:space="preserve"> will be used in CFRA</w:t>
      </w:r>
      <w:r w:rsidRPr="00E91AF6">
        <w:rPr>
          <w:rFonts w:eastAsiaTheme="minorEastAsia"/>
          <w:b/>
          <w:lang w:val="en-US" w:eastAsia="zh-CN"/>
        </w:rPr>
        <w:t>.</w:t>
      </w:r>
    </w:p>
    <w:p w14:paraId="7DDB0468" w14:textId="0C2BB357" w:rsidR="00446288" w:rsidRDefault="00446288" w:rsidP="00E91AF6">
      <w:pPr>
        <w:pStyle w:val="a3"/>
        <w:spacing w:beforeLines="50" w:before="156"/>
        <w:contextualSpacing w:val="0"/>
        <w:rPr>
          <w:rFonts w:eastAsiaTheme="minorEastAsia"/>
          <w:lang w:eastAsia="zh-CN"/>
        </w:rPr>
      </w:pPr>
      <w:r w:rsidRPr="00E91AF6">
        <w:rPr>
          <w:rFonts w:eastAsiaTheme="minorEastAsia" w:hint="eastAsia"/>
          <w:lang w:eastAsia="zh-CN"/>
        </w:rPr>
        <w:t>H</w:t>
      </w:r>
      <w:r w:rsidRPr="00E91AF6">
        <w:rPr>
          <w:rFonts w:eastAsiaTheme="minorEastAsia"/>
          <w:lang w:eastAsia="zh-CN"/>
        </w:rPr>
        <w:t xml:space="preserve">owever, in MAC spec, RACH resource set is selected upon the </w:t>
      </w:r>
      <w:r w:rsidR="00EA0F37" w:rsidRPr="00E91AF6">
        <w:rPr>
          <w:rFonts w:eastAsiaTheme="minorEastAsia"/>
          <w:lang w:eastAsia="zh-CN"/>
        </w:rPr>
        <w:t>initialization</w:t>
      </w:r>
      <w:r w:rsidRPr="00E91AF6">
        <w:rPr>
          <w:rFonts w:eastAsiaTheme="minorEastAsia"/>
          <w:lang w:eastAsia="zh-CN"/>
        </w:rPr>
        <w:t xml:space="preserve"> of RACH procedure. </w:t>
      </w:r>
      <w:r w:rsidR="00E91AF6">
        <w:rPr>
          <w:rFonts w:eastAsiaTheme="minorEastAsia"/>
          <w:lang w:eastAsia="zh-CN"/>
        </w:rPr>
        <w:t xml:space="preserve">For example, for RedCap UEs, </w:t>
      </w:r>
      <w:r w:rsidRPr="00E91AF6">
        <w:rPr>
          <w:rFonts w:eastAsiaTheme="minorEastAsia"/>
          <w:lang w:eastAsia="zh-CN"/>
        </w:rPr>
        <w:t>in section 5.1.1b</w:t>
      </w:r>
      <w:r w:rsidR="00E91AF6">
        <w:rPr>
          <w:rFonts w:eastAsiaTheme="minorEastAsia"/>
          <w:lang w:eastAsia="zh-CN"/>
        </w:rPr>
        <w:t xml:space="preserve"> in TS 38.321</w:t>
      </w:r>
      <w:r w:rsidRPr="00E91AF6">
        <w:rPr>
          <w:rFonts w:eastAsiaTheme="minorEastAsia"/>
          <w:lang w:eastAsia="zh-CN"/>
        </w:rPr>
        <w:t>, when CFRA</w:t>
      </w:r>
      <w:r w:rsidR="00E91AF6">
        <w:rPr>
          <w:rFonts w:eastAsiaTheme="minorEastAsia"/>
          <w:lang w:eastAsia="zh-CN"/>
        </w:rPr>
        <w:t xml:space="preserve"> RACH resources are provided to the UE</w:t>
      </w:r>
      <w:r w:rsidRPr="00E91AF6">
        <w:rPr>
          <w:rFonts w:eastAsiaTheme="minorEastAsia"/>
          <w:lang w:eastAsia="zh-CN"/>
        </w:rPr>
        <w:t>, the UE</w:t>
      </w:r>
      <w:r w:rsidR="00E91AF6">
        <w:rPr>
          <w:rFonts w:eastAsiaTheme="minorEastAsia"/>
          <w:lang w:eastAsia="zh-CN"/>
        </w:rPr>
        <w:t xml:space="preserve"> is required to</w:t>
      </w:r>
      <w:r w:rsidRPr="00E91AF6">
        <w:rPr>
          <w:rFonts w:eastAsiaTheme="minorEastAsia"/>
          <w:lang w:eastAsia="zh-CN"/>
        </w:rPr>
        <w:t xml:space="preserve"> select</w:t>
      </w:r>
      <w:r w:rsidR="00E91AF6">
        <w:rPr>
          <w:rFonts w:eastAsiaTheme="minorEastAsia"/>
          <w:lang w:eastAsia="zh-CN"/>
        </w:rPr>
        <w:t xml:space="preserve"> the set of RACH resources that associated with</w:t>
      </w:r>
      <w:r w:rsidRPr="00E91AF6">
        <w:rPr>
          <w:rFonts w:eastAsiaTheme="minorEastAsia"/>
          <w:lang w:eastAsia="zh-CN"/>
        </w:rPr>
        <w:t xml:space="preserve"> RedCap</w:t>
      </w:r>
      <w:r w:rsidR="00E91AF6">
        <w:rPr>
          <w:rFonts w:eastAsiaTheme="minorEastAsia"/>
          <w:lang w:eastAsia="zh-CN"/>
        </w:rPr>
        <w:t xml:space="preserve"> indication upon RACH initialization, t</w:t>
      </w:r>
      <w:r w:rsidR="00EA0F37" w:rsidRPr="00E91AF6">
        <w:rPr>
          <w:rFonts w:eastAsiaTheme="minorEastAsia"/>
          <w:lang w:eastAsia="zh-CN"/>
        </w:rPr>
        <w:t xml:space="preserve">his </w:t>
      </w:r>
      <w:r w:rsidR="00E91AF6">
        <w:rPr>
          <w:rFonts w:eastAsiaTheme="minorEastAsia"/>
          <w:lang w:eastAsia="zh-CN"/>
        </w:rPr>
        <w:t>means</w:t>
      </w:r>
      <w:r w:rsidR="00EA0F37" w:rsidRPr="00E91AF6">
        <w:rPr>
          <w:rFonts w:eastAsiaTheme="minorEastAsia"/>
          <w:lang w:eastAsia="zh-CN"/>
        </w:rPr>
        <w:t xml:space="preserve"> that </w:t>
      </w:r>
      <w:r w:rsidR="00E91AF6">
        <w:rPr>
          <w:rFonts w:eastAsiaTheme="minorEastAsia"/>
          <w:lang w:eastAsia="zh-CN"/>
        </w:rPr>
        <w:t>when</w:t>
      </w:r>
      <w:r w:rsidR="00E91AF6" w:rsidRPr="00E91AF6">
        <w:rPr>
          <w:rFonts w:eastAsiaTheme="minorEastAsia"/>
          <w:lang w:eastAsia="zh-CN"/>
        </w:rPr>
        <w:t xml:space="preserve"> the RACH resources with RedCap indication is configured </w:t>
      </w:r>
      <w:r w:rsidR="00BB128E">
        <w:rPr>
          <w:rFonts w:eastAsiaTheme="minorEastAsia"/>
          <w:lang w:eastAsia="zh-CN"/>
        </w:rPr>
        <w:t>with</w:t>
      </w:r>
      <w:r w:rsidR="00E91AF6" w:rsidRPr="00E91AF6">
        <w:rPr>
          <w:rFonts w:eastAsiaTheme="minorEastAsia"/>
          <w:lang w:eastAsia="zh-CN"/>
        </w:rPr>
        <w:t xml:space="preserve"> “separate RO”</w:t>
      </w:r>
      <w:r w:rsidR="00E91AF6">
        <w:rPr>
          <w:rFonts w:eastAsiaTheme="minorEastAsia"/>
          <w:lang w:eastAsia="zh-CN"/>
        </w:rPr>
        <w:t xml:space="preserve">, </w:t>
      </w:r>
      <w:r w:rsidRPr="00E91AF6">
        <w:rPr>
          <w:rFonts w:eastAsiaTheme="minorEastAsia"/>
          <w:lang w:eastAsia="zh-CN"/>
        </w:rPr>
        <w:t>the</w:t>
      </w:r>
      <w:r w:rsidR="00E91AF6">
        <w:rPr>
          <w:rFonts w:eastAsiaTheme="minorEastAsia"/>
          <w:lang w:eastAsia="zh-CN"/>
        </w:rPr>
        <w:t>n the</w:t>
      </w:r>
      <w:r w:rsidRPr="00E91AF6">
        <w:rPr>
          <w:rFonts w:eastAsiaTheme="minorEastAsia"/>
          <w:lang w:eastAsia="zh-CN"/>
        </w:rPr>
        <w:t xml:space="preserve"> Rel-17 rach-ConfigCommon</w:t>
      </w:r>
      <w:r w:rsidR="00E91AF6">
        <w:rPr>
          <w:rFonts w:eastAsiaTheme="minorEastAsia"/>
          <w:lang w:eastAsia="zh-CN"/>
        </w:rPr>
        <w:t>-r17</w:t>
      </w:r>
      <w:r w:rsidRPr="00E91AF6">
        <w:rPr>
          <w:rFonts w:eastAsiaTheme="minorEastAsia"/>
          <w:lang w:eastAsia="zh-CN"/>
        </w:rPr>
        <w:t xml:space="preserve"> </w:t>
      </w:r>
      <w:r w:rsidR="00E91AF6">
        <w:rPr>
          <w:rFonts w:eastAsiaTheme="minorEastAsia"/>
          <w:lang w:eastAsia="zh-CN"/>
        </w:rPr>
        <w:t xml:space="preserve">together with RedCap-specific RACH resource set </w:t>
      </w:r>
      <w:r w:rsidRPr="00E91AF6">
        <w:rPr>
          <w:rFonts w:eastAsiaTheme="minorEastAsia"/>
          <w:lang w:eastAsia="zh-CN"/>
        </w:rPr>
        <w:t>will be selected</w:t>
      </w:r>
      <w:r w:rsidR="00EA0F37" w:rsidRPr="00E91AF6">
        <w:rPr>
          <w:rFonts w:eastAsiaTheme="minorEastAsia"/>
          <w:lang w:eastAsia="zh-CN"/>
        </w:rPr>
        <w:t xml:space="preserve">. </w:t>
      </w:r>
    </w:p>
    <w:p w14:paraId="5BD50DE2" w14:textId="5A0700B0" w:rsidR="00E91AF6" w:rsidRPr="00E91AF6" w:rsidRDefault="00E91AF6" w:rsidP="00E91AF6">
      <w:pPr>
        <w:pStyle w:val="a3"/>
        <w:spacing w:beforeLines="50" w:before="156"/>
        <w:contextualSpacing w:val="0"/>
        <w:rPr>
          <w:rFonts w:eastAsiaTheme="minorEastAsia"/>
          <w:lang w:eastAsia="zh-CN"/>
        </w:rPr>
      </w:pPr>
      <w:r>
        <w:rPr>
          <w:rFonts w:eastAsiaTheme="minorEastAsia" w:hint="eastAsia"/>
          <w:lang w:eastAsia="zh-CN"/>
        </w:rPr>
        <w:t>H</w:t>
      </w:r>
      <w:r>
        <w:rPr>
          <w:rFonts w:eastAsiaTheme="minorEastAsia"/>
          <w:lang w:eastAsia="zh-CN"/>
        </w:rPr>
        <w:t>owever, for non-RedCap UEs</w:t>
      </w:r>
      <w:r w:rsidR="00BB128E">
        <w:rPr>
          <w:rFonts w:eastAsiaTheme="minorEastAsia"/>
          <w:lang w:eastAsia="zh-CN"/>
        </w:rPr>
        <w:t xml:space="preserve"> configured with CFRA resources, the UE is required to select the set of RACH resources that not associated with any feature, so Rel-15 rach-ConfigCommon will be selected. </w:t>
      </w:r>
    </w:p>
    <w:tbl>
      <w:tblPr>
        <w:tblStyle w:val="aff0"/>
        <w:tblW w:w="0" w:type="auto"/>
        <w:tblLook w:val="04A0" w:firstRow="1" w:lastRow="0" w:firstColumn="1" w:lastColumn="0" w:noHBand="0" w:noVBand="1"/>
      </w:tblPr>
      <w:tblGrid>
        <w:gridCol w:w="9769"/>
      </w:tblGrid>
      <w:tr w:rsidR="00EA0F37" w:rsidRPr="00E91AF6" w14:paraId="51FAB49C" w14:textId="77777777" w:rsidTr="00EA0F37">
        <w:tc>
          <w:tcPr>
            <w:tcW w:w="9769" w:type="dxa"/>
          </w:tcPr>
          <w:p w14:paraId="50A1DDD3" w14:textId="01CFA56D" w:rsidR="00EA0F37" w:rsidRPr="00E30A46" w:rsidRDefault="00E30A46" w:rsidP="004B59A6">
            <w:pPr>
              <w:pStyle w:val="a3"/>
              <w:rPr>
                <w:rFonts w:eastAsiaTheme="minorEastAsia"/>
                <w:i/>
                <w:color w:val="0070C0"/>
                <w:lang w:eastAsia="zh-CN"/>
              </w:rPr>
            </w:pPr>
            <w:r w:rsidRPr="00E30A46">
              <w:rPr>
                <w:rFonts w:eastAsiaTheme="minorEastAsia" w:hint="eastAsia"/>
                <w:i/>
                <w:color w:val="0070C0"/>
                <w:lang w:eastAsia="zh-CN"/>
              </w:rPr>
              <w:t>T</w:t>
            </w:r>
            <w:r w:rsidRPr="00E30A46">
              <w:rPr>
                <w:rFonts w:eastAsiaTheme="minorEastAsia"/>
                <w:i/>
                <w:color w:val="0070C0"/>
                <w:lang w:eastAsia="zh-CN"/>
              </w:rPr>
              <w:t>S 38.321</w:t>
            </w:r>
          </w:p>
          <w:p w14:paraId="12F14289" w14:textId="77777777" w:rsidR="00E30A46" w:rsidRPr="00E30A46" w:rsidRDefault="00E30A46" w:rsidP="00E30A46">
            <w:pPr>
              <w:keepNext/>
              <w:keepLines/>
              <w:widowControl/>
              <w:overflowPunct w:val="0"/>
              <w:autoSpaceDE w:val="0"/>
              <w:autoSpaceDN w:val="0"/>
              <w:adjustRightInd w:val="0"/>
              <w:snapToGrid w:val="0"/>
              <w:spacing w:after="0"/>
              <w:jc w:val="left"/>
              <w:textAlignment w:val="baseline"/>
              <w:outlineLvl w:val="2"/>
              <w:rPr>
                <w:rFonts w:eastAsia="Malgun Gothic"/>
                <w:kern w:val="0"/>
                <w:sz w:val="24"/>
                <w:szCs w:val="20"/>
                <w:lang w:val="en-GB" w:eastAsia="ko-KR"/>
              </w:rPr>
            </w:pPr>
            <w:bookmarkStart w:id="3" w:name="_Toc155996139"/>
            <w:r w:rsidRPr="00E30A46">
              <w:rPr>
                <w:rFonts w:eastAsia="Malgun Gothic"/>
                <w:kern w:val="0"/>
                <w:sz w:val="24"/>
                <w:szCs w:val="20"/>
                <w:lang w:val="en-GB" w:eastAsia="ko-KR"/>
              </w:rPr>
              <w:lastRenderedPageBreak/>
              <w:t>5.1.1b</w:t>
            </w:r>
            <w:r w:rsidRPr="00E30A46">
              <w:rPr>
                <w:rFonts w:eastAsia="Malgun Gothic"/>
                <w:kern w:val="0"/>
                <w:sz w:val="24"/>
                <w:szCs w:val="20"/>
                <w:lang w:val="en-GB" w:eastAsia="ko-KR"/>
              </w:rPr>
              <w:tab/>
              <w:t xml:space="preserve">Selection of the set of </w:t>
            </w:r>
            <w:proofErr w:type="gramStart"/>
            <w:r w:rsidRPr="00E30A46">
              <w:rPr>
                <w:rFonts w:eastAsia="Malgun Gothic"/>
                <w:kern w:val="0"/>
                <w:sz w:val="24"/>
                <w:szCs w:val="20"/>
                <w:lang w:val="en-GB" w:eastAsia="ko-KR"/>
              </w:rPr>
              <w:t>Random Access</w:t>
            </w:r>
            <w:proofErr w:type="gramEnd"/>
            <w:r w:rsidRPr="00E30A46">
              <w:rPr>
                <w:rFonts w:eastAsia="Malgun Gothic"/>
                <w:kern w:val="0"/>
                <w:sz w:val="24"/>
                <w:szCs w:val="20"/>
                <w:lang w:val="en-GB" w:eastAsia="ko-KR"/>
              </w:rPr>
              <w:t xml:space="preserve"> resources for the Random Access procedure</w:t>
            </w:r>
            <w:bookmarkEnd w:id="3"/>
          </w:p>
          <w:p w14:paraId="4C922BF4" w14:textId="77777777" w:rsidR="00E30A46" w:rsidRPr="00E30A46" w:rsidRDefault="00E30A46" w:rsidP="00E30A46">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ko-KR"/>
              </w:rPr>
            </w:pPr>
            <w:r w:rsidRPr="00E30A46">
              <w:rPr>
                <w:rFonts w:ascii="Times New Roman" w:eastAsia="Times New Roman" w:hAnsi="Times New Roman"/>
                <w:kern w:val="0"/>
                <w:szCs w:val="20"/>
                <w:lang w:val="en-GB" w:eastAsia="ko-KR"/>
              </w:rPr>
              <w:t>The MAC entity shall:</w:t>
            </w:r>
          </w:p>
          <w:p w14:paraId="468A8E1E" w14:textId="569E6BE4" w:rsidR="00E30A46" w:rsidRPr="00E30A46" w:rsidRDefault="00E30A46" w:rsidP="004B59A6">
            <w:pPr>
              <w:pStyle w:val="a3"/>
              <w:rPr>
                <w:rFonts w:eastAsiaTheme="minorEastAsia"/>
                <w:color w:val="0070C0"/>
                <w:lang w:eastAsia="zh-CN"/>
              </w:rPr>
            </w:pPr>
            <w:r w:rsidRPr="00E30A46">
              <w:rPr>
                <w:rFonts w:eastAsiaTheme="minorEastAsia" w:hint="eastAsia"/>
                <w:color w:val="0070C0"/>
                <w:lang w:eastAsia="zh-CN"/>
              </w:rPr>
              <w:t xml:space="preserve"> </w:t>
            </w:r>
            <w:r w:rsidRPr="00E30A46">
              <w:rPr>
                <w:rFonts w:eastAsiaTheme="minorEastAsia"/>
                <w:color w:val="0070C0"/>
                <w:lang w:eastAsia="zh-CN"/>
              </w:rPr>
              <w:t xml:space="preserve">  ***omit non-related part***</w:t>
            </w:r>
          </w:p>
          <w:p w14:paraId="4C7AF0D6" w14:textId="77777777" w:rsidR="00E30A46" w:rsidRPr="00E30A46" w:rsidRDefault="00E30A46" w:rsidP="00E30A46">
            <w:pPr>
              <w:widowControl/>
              <w:overflowPunct w:val="0"/>
              <w:autoSpaceDE w:val="0"/>
              <w:autoSpaceDN w:val="0"/>
              <w:adjustRightInd w:val="0"/>
              <w:spacing w:after="180"/>
              <w:ind w:left="568" w:hanging="284"/>
              <w:jc w:val="left"/>
              <w:textAlignment w:val="baseline"/>
              <w:rPr>
                <w:rFonts w:ascii="Times New Roman" w:eastAsia="Times New Roman" w:hAnsi="Times New Roman"/>
                <w:color w:val="FF0000"/>
                <w:kern w:val="0"/>
                <w:sz w:val="21"/>
                <w:szCs w:val="20"/>
                <w:lang w:val="en-GB" w:eastAsia="ko-KR"/>
              </w:rPr>
            </w:pPr>
            <w:r w:rsidRPr="00E30A46">
              <w:rPr>
                <w:rFonts w:ascii="Times New Roman" w:eastAsia="Times New Roman" w:hAnsi="Times New Roman"/>
                <w:color w:val="FF0000"/>
                <w:kern w:val="0"/>
                <w:sz w:val="21"/>
                <w:szCs w:val="20"/>
                <w:lang w:val="en-GB" w:eastAsia="ko-KR"/>
              </w:rPr>
              <w:t>1&gt;</w:t>
            </w:r>
            <w:r w:rsidRPr="00E30A46">
              <w:rPr>
                <w:rFonts w:ascii="Times New Roman" w:eastAsia="Times New Roman" w:hAnsi="Times New Roman"/>
                <w:color w:val="FF0000"/>
                <w:kern w:val="0"/>
                <w:sz w:val="21"/>
                <w:szCs w:val="20"/>
                <w:lang w:val="en-GB" w:eastAsia="ko-KR"/>
              </w:rPr>
              <w:tab/>
              <w:t xml:space="preserve">else if contention-free </w:t>
            </w:r>
            <w:proofErr w:type="gramStart"/>
            <w:r w:rsidRPr="00E30A46">
              <w:rPr>
                <w:rFonts w:ascii="Times New Roman" w:eastAsia="Times New Roman" w:hAnsi="Times New Roman"/>
                <w:color w:val="FF0000"/>
                <w:kern w:val="0"/>
                <w:sz w:val="21"/>
                <w:szCs w:val="20"/>
                <w:lang w:val="en-GB" w:eastAsia="ko-KR"/>
              </w:rPr>
              <w:t>Random Access</w:t>
            </w:r>
            <w:proofErr w:type="gramEnd"/>
            <w:r w:rsidRPr="00E30A46">
              <w:rPr>
                <w:rFonts w:ascii="Times New Roman" w:eastAsia="Times New Roman" w:hAnsi="Times New Roman"/>
                <w:color w:val="FF0000"/>
                <w:kern w:val="0"/>
                <w:sz w:val="21"/>
                <w:szCs w:val="20"/>
                <w:lang w:val="en-GB"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237616B7" w14:textId="77777777" w:rsidR="00E30A46" w:rsidRPr="00E30A46" w:rsidRDefault="00E30A46" w:rsidP="00E30A46">
            <w:pPr>
              <w:widowControl/>
              <w:overflowPunct w:val="0"/>
              <w:autoSpaceDE w:val="0"/>
              <w:autoSpaceDN w:val="0"/>
              <w:adjustRightInd w:val="0"/>
              <w:spacing w:after="180"/>
              <w:ind w:left="851" w:hanging="284"/>
              <w:jc w:val="left"/>
              <w:textAlignment w:val="baseline"/>
              <w:rPr>
                <w:rFonts w:ascii="Times New Roman" w:eastAsia="Times New Roman" w:hAnsi="Times New Roman"/>
                <w:color w:val="FF0000"/>
                <w:kern w:val="0"/>
                <w:sz w:val="21"/>
                <w:szCs w:val="20"/>
                <w:lang w:val="en-GB" w:eastAsia="ko-KR"/>
              </w:rPr>
            </w:pPr>
            <w:r w:rsidRPr="00E30A46">
              <w:rPr>
                <w:rFonts w:ascii="Times New Roman" w:eastAsia="Times New Roman" w:hAnsi="Times New Roman"/>
                <w:color w:val="FF0000"/>
                <w:kern w:val="0"/>
                <w:sz w:val="21"/>
                <w:szCs w:val="20"/>
                <w:lang w:val="en-GB" w:eastAsia="ko-KR"/>
              </w:rPr>
              <w:t>2&gt;</w:t>
            </w:r>
            <w:r w:rsidRPr="00E30A46">
              <w:rPr>
                <w:rFonts w:ascii="Times New Roman" w:eastAsia="Times New Roman" w:hAnsi="Times New Roman"/>
                <w:color w:val="FF0000"/>
                <w:kern w:val="0"/>
                <w:sz w:val="21"/>
                <w:szCs w:val="20"/>
                <w:lang w:val="en-GB" w:eastAsia="ko-KR"/>
              </w:rPr>
              <w:tab/>
              <w:t xml:space="preserve">select this set of </w:t>
            </w:r>
            <w:proofErr w:type="gramStart"/>
            <w:r w:rsidRPr="00E30A46">
              <w:rPr>
                <w:rFonts w:ascii="Times New Roman" w:eastAsia="Times New Roman" w:hAnsi="Times New Roman"/>
                <w:color w:val="FF0000"/>
                <w:kern w:val="0"/>
                <w:sz w:val="21"/>
                <w:szCs w:val="20"/>
                <w:lang w:val="en-GB" w:eastAsia="ko-KR"/>
              </w:rPr>
              <w:t>Random Access</w:t>
            </w:r>
            <w:proofErr w:type="gramEnd"/>
            <w:r w:rsidRPr="00E30A46">
              <w:rPr>
                <w:rFonts w:ascii="Times New Roman" w:eastAsia="Times New Roman" w:hAnsi="Times New Roman"/>
                <w:color w:val="FF0000"/>
                <w:kern w:val="0"/>
                <w:sz w:val="21"/>
                <w:szCs w:val="20"/>
                <w:lang w:val="en-GB" w:eastAsia="ko-KR"/>
              </w:rPr>
              <w:t xml:space="preserve"> resources for this Random Access procedure.</w:t>
            </w:r>
          </w:p>
          <w:p w14:paraId="04521D36" w14:textId="77777777" w:rsidR="00E30A46" w:rsidRPr="00E30A46" w:rsidRDefault="00E30A46" w:rsidP="00E30A46">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1"/>
                <w:szCs w:val="20"/>
                <w:lang w:val="en-GB" w:eastAsia="ko-KR"/>
              </w:rPr>
            </w:pPr>
            <w:r w:rsidRPr="00E30A46">
              <w:rPr>
                <w:rFonts w:ascii="Times New Roman" w:eastAsia="Times New Roman" w:hAnsi="Times New Roman"/>
                <w:kern w:val="0"/>
                <w:sz w:val="21"/>
                <w:szCs w:val="20"/>
                <w:lang w:val="en-GB" w:eastAsia="ko-KR"/>
              </w:rPr>
              <w:t>1&gt;</w:t>
            </w:r>
            <w:r w:rsidRPr="00E30A46">
              <w:rPr>
                <w:rFonts w:ascii="Times New Roman" w:eastAsia="Times New Roman" w:hAnsi="Times New Roman"/>
                <w:kern w:val="0"/>
                <w:sz w:val="21"/>
                <w:szCs w:val="20"/>
                <w:lang w:val="en-GB" w:eastAsia="ko-KR"/>
              </w:rPr>
              <w:tab/>
              <w:t>else:</w:t>
            </w:r>
          </w:p>
          <w:p w14:paraId="32110507" w14:textId="2043ED08" w:rsidR="00E30A46" w:rsidRPr="00E30A46" w:rsidRDefault="00E30A46" w:rsidP="00E30A46">
            <w:pPr>
              <w:widowControl/>
              <w:overflowPunct w:val="0"/>
              <w:autoSpaceDE w:val="0"/>
              <w:autoSpaceDN w:val="0"/>
              <w:adjustRightInd w:val="0"/>
              <w:spacing w:after="180"/>
              <w:ind w:left="851" w:hanging="284"/>
              <w:jc w:val="left"/>
              <w:textAlignment w:val="baseline"/>
              <w:rPr>
                <w:rFonts w:ascii="Times New Roman" w:eastAsia="Times New Roman" w:hAnsi="Times New Roman"/>
                <w:kern w:val="0"/>
                <w:szCs w:val="20"/>
                <w:lang w:val="en-GB" w:eastAsia="ko-KR"/>
              </w:rPr>
            </w:pPr>
            <w:r w:rsidRPr="00E30A46">
              <w:rPr>
                <w:rFonts w:ascii="Times New Roman" w:eastAsia="Times New Roman" w:hAnsi="Times New Roman"/>
                <w:kern w:val="0"/>
                <w:sz w:val="21"/>
                <w:szCs w:val="20"/>
                <w:lang w:val="en-GB" w:eastAsia="ko-KR"/>
              </w:rPr>
              <w:t>2&gt;</w:t>
            </w:r>
            <w:r w:rsidRPr="00E30A46">
              <w:rPr>
                <w:rFonts w:ascii="Times New Roman" w:eastAsia="Times New Roman" w:hAnsi="Times New Roman"/>
                <w:kern w:val="0"/>
                <w:sz w:val="21"/>
                <w:szCs w:val="20"/>
                <w:lang w:val="en-GB" w:eastAsia="ko-KR"/>
              </w:rPr>
              <w:tab/>
              <w:t xml:space="preserve">select the set of </w:t>
            </w:r>
            <w:proofErr w:type="gramStart"/>
            <w:r w:rsidRPr="00E30A46">
              <w:rPr>
                <w:rFonts w:ascii="Times New Roman" w:eastAsia="Times New Roman" w:hAnsi="Times New Roman"/>
                <w:kern w:val="0"/>
                <w:sz w:val="21"/>
                <w:szCs w:val="20"/>
                <w:lang w:val="en-GB" w:eastAsia="ko-KR"/>
              </w:rPr>
              <w:t>Random Access</w:t>
            </w:r>
            <w:proofErr w:type="gramEnd"/>
            <w:r w:rsidRPr="00E30A46">
              <w:rPr>
                <w:rFonts w:ascii="Times New Roman" w:eastAsia="Times New Roman" w:hAnsi="Times New Roman"/>
                <w:kern w:val="0"/>
                <w:sz w:val="21"/>
                <w:szCs w:val="20"/>
                <w:lang w:val="en-GB" w:eastAsia="ko-KR"/>
              </w:rPr>
              <w:t xml:space="preserve"> resources that are not associated with any feature indication</w:t>
            </w:r>
            <w:r w:rsidRPr="00E30A46" w:rsidDel="00F5079B">
              <w:rPr>
                <w:rFonts w:ascii="Times New Roman" w:eastAsia="Times New Roman" w:hAnsi="Times New Roman"/>
                <w:kern w:val="0"/>
                <w:sz w:val="21"/>
                <w:szCs w:val="20"/>
                <w:lang w:val="en-GB" w:eastAsia="ko-KR"/>
              </w:rPr>
              <w:t xml:space="preserve"> </w:t>
            </w:r>
            <w:r w:rsidRPr="00E30A46">
              <w:rPr>
                <w:rFonts w:ascii="Times New Roman" w:eastAsia="Times New Roman" w:hAnsi="Times New Roman"/>
                <w:kern w:val="0"/>
                <w:sz w:val="21"/>
                <w:szCs w:val="20"/>
                <w:lang w:val="en-GB" w:eastAsia="ko-KR"/>
              </w:rPr>
              <w:t>(as specified in clause 5.1.1c) for the current Random Access procedure.</w:t>
            </w:r>
          </w:p>
        </w:tc>
      </w:tr>
    </w:tbl>
    <w:p w14:paraId="190294DE" w14:textId="6B87D865" w:rsidR="00EA0F37" w:rsidRPr="00BB128E" w:rsidRDefault="00E91AF6" w:rsidP="00D70612">
      <w:pPr>
        <w:pStyle w:val="a3"/>
        <w:spacing w:beforeLines="50" w:before="156"/>
        <w:ind w:left="1416" w:hangingChars="705" w:hanging="1416"/>
        <w:contextualSpacing w:val="0"/>
        <w:rPr>
          <w:rFonts w:eastAsiaTheme="minorEastAsia"/>
          <w:b/>
          <w:lang w:val="en-US" w:eastAsia="zh-CN"/>
        </w:rPr>
      </w:pPr>
      <w:r w:rsidRPr="00E91AF6">
        <w:rPr>
          <w:rFonts w:eastAsiaTheme="minorEastAsia" w:hint="eastAsia"/>
          <w:b/>
          <w:lang w:val="en-US" w:eastAsia="zh-CN"/>
        </w:rPr>
        <w:lastRenderedPageBreak/>
        <w:t>O</w:t>
      </w:r>
      <w:r w:rsidRPr="00E91AF6">
        <w:rPr>
          <w:rFonts w:eastAsiaTheme="minorEastAsia"/>
          <w:b/>
          <w:lang w:val="en-US" w:eastAsia="zh-CN"/>
        </w:rPr>
        <w:t xml:space="preserve">bservation </w:t>
      </w:r>
      <w:r>
        <w:rPr>
          <w:rFonts w:eastAsiaTheme="minorEastAsia"/>
          <w:b/>
          <w:lang w:val="en-US" w:eastAsia="zh-CN"/>
        </w:rPr>
        <w:t>4</w:t>
      </w:r>
      <w:r w:rsidRPr="00E91AF6">
        <w:rPr>
          <w:rFonts w:eastAsiaTheme="minorEastAsia"/>
          <w:b/>
          <w:lang w:val="en-US" w:eastAsia="zh-CN"/>
        </w:rPr>
        <w:t xml:space="preserve">: </w:t>
      </w:r>
      <w:r>
        <w:rPr>
          <w:rFonts w:eastAsiaTheme="minorEastAsia"/>
          <w:b/>
          <w:lang w:val="en-US" w:eastAsia="zh-CN"/>
        </w:rPr>
        <w:t xml:space="preserve">For RedCap UEs, the </w:t>
      </w:r>
      <w:r w:rsidR="00BB128E">
        <w:rPr>
          <w:rFonts w:eastAsiaTheme="minorEastAsia"/>
          <w:b/>
          <w:lang w:val="en-US" w:eastAsia="zh-CN"/>
        </w:rPr>
        <w:t>MAC</w:t>
      </w:r>
      <w:r>
        <w:rPr>
          <w:rFonts w:eastAsiaTheme="minorEastAsia"/>
          <w:b/>
          <w:lang w:val="en-US" w:eastAsia="zh-CN"/>
        </w:rPr>
        <w:t xml:space="preserve"> spec </w:t>
      </w:r>
      <w:r w:rsidR="00BB128E">
        <w:rPr>
          <w:rFonts w:eastAsiaTheme="minorEastAsia"/>
          <w:b/>
          <w:lang w:val="en-US" w:eastAsia="zh-CN"/>
        </w:rPr>
        <w:t>show</w:t>
      </w:r>
      <w:r>
        <w:rPr>
          <w:rFonts w:eastAsiaTheme="minorEastAsia"/>
          <w:b/>
          <w:lang w:val="en-US" w:eastAsia="zh-CN"/>
        </w:rPr>
        <w:t>s that</w:t>
      </w:r>
      <w:r w:rsidR="00BB128E">
        <w:rPr>
          <w:rFonts w:eastAsiaTheme="minorEastAsia"/>
          <w:b/>
          <w:lang w:val="en-US" w:eastAsia="zh-CN"/>
        </w:rPr>
        <w:t xml:space="preserve"> Rel-17 </w:t>
      </w:r>
      <w:proofErr w:type="spellStart"/>
      <w:r w:rsidR="00BB128E">
        <w:rPr>
          <w:rFonts w:eastAsiaTheme="minorEastAsia"/>
          <w:b/>
          <w:lang w:val="en-US" w:eastAsia="zh-CN"/>
        </w:rPr>
        <w:t>RACH-ConfigCommon</w:t>
      </w:r>
      <w:proofErr w:type="spellEnd"/>
      <w:r w:rsidR="00BB128E">
        <w:rPr>
          <w:rFonts w:eastAsiaTheme="minorEastAsia"/>
          <w:b/>
          <w:lang w:val="en-US" w:eastAsia="zh-CN"/>
        </w:rPr>
        <w:t xml:space="preserve"> will be selected upon RACH initialization when CFRA is triggered and RedCap-specific RACH resource</w:t>
      </w:r>
      <w:r w:rsidR="00222015">
        <w:rPr>
          <w:rFonts w:eastAsiaTheme="minorEastAsia"/>
          <w:b/>
          <w:lang w:val="en-US" w:eastAsia="zh-CN"/>
        </w:rPr>
        <w:t xml:space="preserve"> set</w:t>
      </w:r>
      <w:r w:rsidR="00BB128E">
        <w:rPr>
          <w:rFonts w:eastAsiaTheme="minorEastAsia"/>
          <w:b/>
          <w:lang w:val="en-US" w:eastAsia="zh-CN"/>
        </w:rPr>
        <w:t xml:space="preserve"> </w:t>
      </w:r>
      <w:r w:rsidR="00222015">
        <w:rPr>
          <w:rFonts w:eastAsiaTheme="minorEastAsia"/>
          <w:b/>
          <w:lang w:val="en-US" w:eastAsia="zh-CN"/>
        </w:rPr>
        <w:t>is</w:t>
      </w:r>
      <w:r w:rsidR="00BB128E">
        <w:rPr>
          <w:rFonts w:eastAsiaTheme="minorEastAsia"/>
          <w:b/>
          <w:lang w:val="en-US" w:eastAsia="zh-CN"/>
        </w:rPr>
        <w:t xml:space="preserve"> configured with </w:t>
      </w:r>
      <w:proofErr w:type="spellStart"/>
      <w:r w:rsidR="00BB128E" w:rsidRPr="00D70612">
        <w:rPr>
          <w:rFonts w:eastAsiaTheme="minorEastAsia"/>
          <w:b/>
          <w:lang w:val="en-US" w:eastAsia="zh-CN"/>
        </w:rPr>
        <w:t>separateRO</w:t>
      </w:r>
      <w:proofErr w:type="spellEnd"/>
      <w:r w:rsidRPr="00E91AF6">
        <w:rPr>
          <w:rFonts w:eastAsiaTheme="minorEastAsia"/>
          <w:b/>
          <w:lang w:val="en-US" w:eastAsia="zh-CN"/>
        </w:rPr>
        <w:t>.</w:t>
      </w:r>
    </w:p>
    <w:p w14:paraId="079B01E3" w14:textId="44CB935E" w:rsidR="00446288" w:rsidRDefault="00446288" w:rsidP="00BB128E">
      <w:pPr>
        <w:pStyle w:val="a3"/>
        <w:contextualSpacing w:val="0"/>
        <w:rPr>
          <w:rFonts w:eastAsiaTheme="minorEastAsia"/>
          <w:lang w:eastAsia="zh-CN"/>
        </w:rPr>
      </w:pPr>
      <w:r w:rsidRPr="00E91AF6">
        <w:rPr>
          <w:rFonts w:eastAsiaTheme="minorEastAsia"/>
          <w:lang w:eastAsia="zh-CN"/>
        </w:rPr>
        <w:t>Based on above observation</w:t>
      </w:r>
      <w:r w:rsidR="00BB128E">
        <w:rPr>
          <w:rFonts w:eastAsiaTheme="minorEastAsia"/>
          <w:lang w:eastAsia="zh-CN"/>
        </w:rPr>
        <w:t>s</w:t>
      </w:r>
      <w:r w:rsidRPr="00E91AF6">
        <w:rPr>
          <w:rFonts w:eastAsiaTheme="minorEastAsia"/>
          <w:lang w:eastAsia="zh-CN"/>
        </w:rPr>
        <w:t xml:space="preserve">, </w:t>
      </w:r>
      <w:r w:rsidR="00BB128E">
        <w:rPr>
          <w:rFonts w:eastAsiaTheme="minorEastAsia"/>
          <w:lang w:eastAsia="zh-CN"/>
        </w:rPr>
        <w:t xml:space="preserve">for RedCap UEs, </w:t>
      </w:r>
      <w:r w:rsidRPr="00E91AF6">
        <w:rPr>
          <w:rFonts w:eastAsiaTheme="minorEastAsia"/>
          <w:lang w:eastAsia="zh-CN"/>
        </w:rPr>
        <w:t xml:space="preserve">there are conflicts between RRC and MAC specification. Considering the network may configure different values </w:t>
      </w:r>
      <w:r w:rsidR="00BB128E">
        <w:rPr>
          <w:rFonts w:eastAsiaTheme="minorEastAsia"/>
          <w:lang w:eastAsia="zh-CN"/>
        </w:rPr>
        <w:t>for</w:t>
      </w:r>
      <w:r w:rsidRPr="00E91AF6">
        <w:rPr>
          <w:rFonts w:eastAsiaTheme="minorEastAsia"/>
          <w:lang w:eastAsia="zh-CN"/>
        </w:rPr>
        <w:t xml:space="preserve"> parameters </w:t>
      </w:r>
      <w:r w:rsidRPr="00E91AF6">
        <w:rPr>
          <w:rFonts w:eastAsiaTheme="minorEastAsia" w:hint="eastAsia"/>
          <w:lang w:eastAsia="zh-CN"/>
        </w:rPr>
        <w:t>in</w:t>
      </w:r>
      <w:r w:rsidRPr="00E91AF6">
        <w:rPr>
          <w:rFonts w:eastAsiaTheme="minorEastAsia"/>
          <w:lang w:eastAsia="zh-CN"/>
        </w:rPr>
        <w:t xml:space="preserve"> R</w:t>
      </w:r>
      <w:r w:rsidRPr="00E91AF6">
        <w:rPr>
          <w:rFonts w:eastAsiaTheme="minorEastAsia" w:hint="eastAsia"/>
          <w:lang w:eastAsia="zh-CN"/>
        </w:rPr>
        <w:t>el-</w:t>
      </w:r>
      <w:r w:rsidRPr="00E91AF6">
        <w:rPr>
          <w:rFonts w:eastAsiaTheme="minorEastAsia"/>
          <w:lang w:eastAsia="zh-CN"/>
        </w:rPr>
        <w:t xml:space="preserve">15 rach-ConfigCommon and Rel-17 rach-ConfigCommon, </w:t>
      </w:r>
      <w:r w:rsidR="00BB128E">
        <w:rPr>
          <w:rFonts w:eastAsiaTheme="minorEastAsia"/>
          <w:lang w:eastAsia="zh-CN"/>
        </w:rPr>
        <w:t xml:space="preserve">then if the UE and network have different implementations, then </w:t>
      </w:r>
      <w:r w:rsidRPr="00E91AF6">
        <w:rPr>
          <w:rFonts w:eastAsiaTheme="minorEastAsia"/>
          <w:lang w:eastAsia="zh-CN"/>
        </w:rPr>
        <w:t>inter-operability issue</w:t>
      </w:r>
      <w:r w:rsidR="00BB128E">
        <w:rPr>
          <w:rFonts w:eastAsiaTheme="minorEastAsia"/>
          <w:lang w:eastAsia="zh-CN"/>
        </w:rPr>
        <w:t xml:space="preserve"> will occur.</w:t>
      </w:r>
      <w:r w:rsidRPr="00E91AF6">
        <w:rPr>
          <w:rFonts w:eastAsiaTheme="minorEastAsia"/>
          <w:lang w:eastAsia="zh-CN"/>
        </w:rPr>
        <w:t xml:space="preserve"> </w:t>
      </w:r>
      <w:r w:rsidR="00BB128E">
        <w:rPr>
          <w:rFonts w:eastAsiaTheme="minorEastAsia"/>
          <w:lang w:eastAsia="zh-CN"/>
        </w:rPr>
        <w:t>To avoid such inter-operability issue, w</w:t>
      </w:r>
      <w:r w:rsidRPr="00E91AF6">
        <w:rPr>
          <w:rFonts w:eastAsiaTheme="minorEastAsia"/>
          <w:lang w:eastAsia="zh-CN"/>
        </w:rPr>
        <w:t xml:space="preserve">e suggest RAN2 to clarify which one of below understandings is correct. </w:t>
      </w:r>
    </w:p>
    <w:p w14:paraId="7B7E88D4" w14:textId="04AB7339" w:rsidR="00446288" w:rsidRPr="00E91AF6" w:rsidRDefault="00446288" w:rsidP="00BB128E">
      <w:pPr>
        <w:pStyle w:val="a3"/>
        <w:numPr>
          <w:ilvl w:val="0"/>
          <w:numId w:val="38"/>
        </w:numPr>
        <w:tabs>
          <w:tab w:val="left" w:pos="284"/>
        </w:tabs>
        <w:ind w:left="1701" w:hanging="1701"/>
        <w:contextualSpacing w:val="0"/>
        <w:rPr>
          <w:rFonts w:eastAsiaTheme="minorEastAsia"/>
          <w:lang w:eastAsia="zh-CN"/>
        </w:rPr>
      </w:pPr>
      <w:r w:rsidRPr="00E91AF6">
        <w:rPr>
          <w:rFonts w:eastAsiaTheme="minorEastAsia"/>
          <w:b/>
          <w:lang w:eastAsia="zh-CN"/>
        </w:rPr>
        <w:t>Understanding 1</w:t>
      </w:r>
      <w:r w:rsidRPr="00E91AF6">
        <w:rPr>
          <w:rFonts w:eastAsiaTheme="minorEastAsia"/>
          <w:lang w:eastAsia="zh-CN"/>
        </w:rPr>
        <w:t>: When</w:t>
      </w:r>
      <w:r w:rsidR="00EA0F37" w:rsidRPr="00E91AF6">
        <w:rPr>
          <w:rFonts w:eastAsiaTheme="minorEastAsia"/>
          <w:lang w:eastAsia="zh-CN"/>
        </w:rPr>
        <w:t xml:space="preserve"> CFRA is triggered, the configured dedicated RACH resource is always linked to Rel-15 rach-ConfigCommon. </w:t>
      </w:r>
    </w:p>
    <w:p w14:paraId="505C5CA9" w14:textId="318660ED" w:rsidR="00446288" w:rsidRPr="00E91AF6" w:rsidRDefault="00446288" w:rsidP="00BB128E">
      <w:pPr>
        <w:pStyle w:val="a3"/>
        <w:numPr>
          <w:ilvl w:val="0"/>
          <w:numId w:val="38"/>
        </w:numPr>
        <w:tabs>
          <w:tab w:val="left" w:pos="284"/>
        </w:tabs>
        <w:ind w:left="1701" w:hanging="1701"/>
        <w:contextualSpacing w:val="0"/>
        <w:rPr>
          <w:rFonts w:eastAsiaTheme="minorEastAsia"/>
          <w:lang w:eastAsia="zh-CN"/>
        </w:rPr>
      </w:pPr>
      <w:r w:rsidRPr="00E91AF6">
        <w:rPr>
          <w:rFonts w:eastAsiaTheme="minorEastAsia" w:hint="eastAsia"/>
          <w:b/>
          <w:lang w:eastAsia="zh-CN"/>
        </w:rPr>
        <w:t>U</w:t>
      </w:r>
      <w:r w:rsidRPr="00E91AF6">
        <w:rPr>
          <w:rFonts w:eastAsiaTheme="minorEastAsia"/>
          <w:b/>
          <w:lang w:eastAsia="zh-CN"/>
        </w:rPr>
        <w:t>nderstanding 2</w:t>
      </w:r>
      <w:r w:rsidRPr="00E91AF6">
        <w:rPr>
          <w:rFonts w:eastAsiaTheme="minorEastAsia"/>
          <w:lang w:eastAsia="zh-CN"/>
        </w:rPr>
        <w:t xml:space="preserve">: </w:t>
      </w:r>
      <w:r w:rsidR="00EA0F37" w:rsidRPr="00E91AF6">
        <w:rPr>
          <w:rFonts w:eastAsiaTheme="minorEastAsia"/>
          <w:lang w:eastAsia="zh-CN"/>
        </w:rPr>
        <w:t xml:space="preserve">When CFRA is triggered, the configured dedicated RACH resource can be linked to Rel-17 rach-ConfigCommon, depends on which RACH resource set will be selected </w:t>
      </w:r>
      <w:r w:rsidR="00BB128E">
        <w:rPr>
          <w:rFonts w:eastAsiaTheme="minorEastAsia"/>
          <w:lang w:eastAsia="zh-CN"/>
        </w:rPr>
        <w:t xml:space="preserve">upon RACH initialization </w:t>
      </w:r>
      <w:r w:rsidR="00EA0F37" w:rsidRPr="00E91AF6">
        <w:rPr>
          <w:rFonts w:eastAsiaTheme="minorEastAsia"/>
          <w:lang w:eastAsia="zh-CN"/>
        </w:rPr>
        <w:t xml:space="preserve">according to TS 38.321. </w:t>
      </w:r>
    </w:p>
    <w:p w14:paraId="3C68FD07" w14:textId="24935C55" w:rsidR="001816AC" w:rsidRPr="001816AC" w:rsidRDefault="001816AC" w:rsidP="00BB128E">
      <w:pPr>
        <w:pStyle w:val="a3"/>
        <w:spacing w:beforeLines="50" w:before="156"/>
        <w:contextualSpacing w:val="0"/>
        <w:rPr>
          <w:rFonts w:eastAsiaTheme="minorEastAsia"/>
          <w:lang w:eastAsia="zh-CN"/>
        </w:rPr>
      </w:pPr>
      <w:r w:rsidRPr="001816AC">
        <w:rPr>
          <w:rFonts w:eastAsiaTheme="minorEastAsia"/>
          <w:lang w:eastAsia="zh-CN"/>
        </w:rPr>
        <w:t xml:space="preserve">(It should be noted that in Rel-17, this problem only exists for RedCap UEs, but in Rel-18, by introducing Msg1 repetition and </w:t>
      </w:r>
      <w:proofErr w:type="spellStart"/>
      <w:r w:rsidRPr="001816AC">
        <w:rPr>
          <w:rFonts w:eastAsiaTheme="minorEastAsia"/>
          <w:lang w:eastAsia="zh-CN"/>
        </w:rPr>
        <w:t>eRedCap</w:t>
      </w:r>
      <w:proofErr w:type="spellEnd"/>
      <w:r w:rsidRPr="001816AC">
        <w:rPr>
          <w:rFonts w:eastAsiaTheme="minorEastAsia"/>
          <w:lang w:eastAsia="zh-CN"/>
        </w:rPr>
        <w:t>, similar RACH resources set selection procedure has been defined in TS 38.321, so, the problem also exist in those cases)</w:t>
      </w:r>
    </w:p>
    <w:p w14:paraId="3C90750C" w14:textId="4C10D284" w:rsidR="003351D2" w:rsidRDefault="005E6DFC" w:rsidP="00BB128E">
      <w:pPr>
        <w:pStyle w:val="a3"/>
        <w:spacing w:beforeLines="50" w:before="156"/>
        <w:contextualSpacing w:val="0"/>
        <w:rPr>
          <w:rFonts w:eastAsiaTheme="minorEastAsia"/>
          <w:lang w:eastAsia="zh-CN"/>
        </w:rPr>
      </w:pPr>
      <w:r w:rsidRPr="00E91AF6">
        <w:rPr>
          <w:rFonts w:eastAsiaTheme="minorEastAsia" w:hint="eastAsia"/>
          <w:lang w:eastAsia="zh-CN"/>
        </w:rPr>
        <w:t>F</w:t>
      </w:r>
      <w:r w:rsidRPr="00E91AF6">
        <w:rPr>
          <w:rFonts w:eastAsiaTheme="minorEastAsia"/>
          <w:lang w:eastAsia="zh-CN"/>
        </w:rPr>
        <w:t xml:space="preserve">or Understanding 1, the drawback is that RedCap UE will be required to use different </w:t>
      </w:r>
      <w:proofErr w:type="spellStart"/>
      <w:r w:rsidRPr="00E91AF6">
        <w:rPr>
          <w:rFonts w:eastAsiaTheme="minorEastAsia"/>
          <w:lang w:eastAsia="zh-CN"/>
        </w:rPr>
        <w:t>RACH-ConfigCommon</w:t>
      </w:r>
      <w:proofErr w:type="spellEnd"/>
      <w:r w:rsidRPr="00E91AF6">
        <w:rPr>
          <w:rFonts w:eastAsiaTheme="minorEastAsia"/>
          <w:lang w:eastAsia="zh-CN"/>
        </w:rPr>
        <w:t xml:space="preserve"> when it switches from CFRA to CBRA (note: CFRA/CBRA is decided upon each </w:t>
      </w:r>
      <w:r w:rsidR="00021307">
        <w:rPr>
          <w:rFonts w:eastAsiaTheme="minorEastAsia"/>
          <w:lang w:eastAsia="zh-CN"/>
        </w:rPr>
        <w:t>P</w:t>
      </w:r>
      <w:r w:rsidRPr="00E91AF6">
        <w:rPr>
          <w:rFonts w:eastAsiaTheme="minorEastAsia"/>
          <w:lang w:eastAsia="zh-CN"/>
        </w:rPr>
        <w:t xml:space="preserve">RACH </w:t>
      </w:r>
      <w:r w:rsidR="00021307">
        <w:rPr>
          <w:rFonts w:eastAsiaTheme="minorEastAsia"/>
          <w:lang w:eastAsia="zh-CN"/>
        </w:rPr>
        <w:t>(</w:t>
      </w:r>
      <w:r w:rsidR="008B539E">
        <w:rPr>
          <w:rFonts w:eastAsiaTheme="minorEastAsia"/>
          <w:lang w:eastAsia="zh-CN"/>
        </w:rPr>
        <w:t>re</w:t>
      </w:r>
      <w:r w:rsidR="00021307">
        <w:rPr>
          <w:rFonts w:eastAsiaTheme="minorEastAsia"/>
          <w:lang w:eastAsia="zh-CN"/>
        </w:rPr>
        <w:t>)</w:t>
      </w:r>
      <w:r w:rsidR="008B539E">
        <w:rPr>
          <w:rFonts w:eastAsiaTheme="minorEastAsia"/>
          <w:lang w:eastAsia="zh-CN"/>
        </w:rPr>
        <w:t>transmission</w:t>
      </w:r>
      <w:r w:rsidRPr="00E91AF6">
        <w:rPr>
          <w:rFonts w:eastAsiaTheme="minorEastAsia"/>
          <w:lang w:eastAsia="zh-CN"/>
        </w:rPr>
        <w:t xml:space="preserve">). In addition, </w:t>
      </w:r>
      <w:r w:rsidR="00263933">
        <w:rPr>
          <w:rFonts w:eastAsiaTheme="minorEastAsia"/>
          <w:lang w:eastAsia="zh-CN"/>
        </w:rPr>
        <w:t>understanding 1 d</w:t>
      </w:r>
      <w:r w:rsidR="003351D2">
        <w:rPr>
          <w:rFonts w:eastAsiaTheme="minorEastAsia"/>
          <w:lang w:eastAsia="zh-CN"/>
        </w:rPr>
        <w:t>oes not support</w:t>
      </w:r>
      <w:r w:rsidR="00263933">
        <w:rPr>
          <w:rFonts w:eastAsiaTheme="minorEastAsia"/>
          <w:lang w:eastAsia="zh-CN"/>
        </w:rPr>
        <w:t xml:space="preserve"> the network to configure RedCap-only BWP (i.e. a BWP which all RACH resources are associated with RedCap feature)</w:t>
      </w:r>
      <w:r w:rsidR="003351D2">
        <w:rPr>
          <w:rFonts w:eastAsiaTheme="minorEastAsia"/>
          <w:lang w:eastAsia="zh-CN"/>
        </w:rPr>
        <w:t xml:space="preserve"> because Rel-15 </w:t>
      </w:r>
      <w:proofErr w:type="spellStart"/>
      <w:r w:rsidR="003351D2">
        <w:rPr>
          <w:rFonts w:eastAsiaTheme="minorEastAsia"/>
          <w:lang w:eastAsia="zh-CN"/>
        </w:rPr>
        <w:t>RACH-ConfigCommon</w:t>
      </w:r>
      <w:proofErr w:type="spellEnd"/>
      <w:r w:rsidR="003351D2">
        <w:rPr>
          <w:rFonts w:eastAsiaTheme="minorEastAsia"/>
          <w:lang w:eastAsia="zh-CN"/>
        </w:rPr>
        <w:t xml:space="preserve"> is mandatorily present, and Rel-15 structure always provides RACH resources that not associated with any feature</w:t>
      </w:r>
      <w:r w:rsidR="00263933">
        <w:rPr>
          <w:rFonts w:eastAsiaTheme="minorEastAsia"/>
          <w:lang w:eastAsia="zh-CN"/>
        </w:rPr>
        <w:t xml:space="preserve">. </w:t>
      </w:r>
    </w:p>
    <w:p w14:paraId="420E73F8" w14:textId="4F9586E9" w:rsidR="00EA0F37" w:rsidRDefault="003351D2" w:rsidP="00BB128E">
      <w:pPr>
        <w:pStyle w:val="a3"/>
        <w:spacing w:beforeLines="50" w:before="156"/>
        <w:contextualSpacing w:val="0"/>
        <w:rPr>
          <w:rFonts w:eastAsiaTheme="minorEastAsia"/>
          <w:lang w:eastAsia="zh-CN"/>
        </w:rPr>
      </w:pPr>
      <w:r>
        <w:rPr>
          <w:rFonts w:eastAsiaTheme="minorEastAsia"/>
          <w:lang w:eastAsia="zh-CN"/>
        </w:rPr>
        <w:t xml:space="preserve">If Understanding 1 is adopted, we need to update MAC specification, e.g. to clarify the selected RACH resource set and corresponding </w:t>
      </w:r>
      <w:proofErr w:type="spellStart"/>
      <w:r>
        <w:rPr>
          <w:rFonts w:eastAsiaTheme="minorEastAsia"/>
          <w:lang w:eastAsia="zh-CN"/>
        </w:rPr>
        <w:t>RACH-ConfigCommon</w:t>
      </w:r>
      <w:proofErr w:type="spellEnd"/>
      <w:r>
        <w:rPr>
          <w:rFonts w:eastAsiaTheme="minorEastAsia"/>
          <w:lang w:eastAsia="zh-CN"/>
        </w:rPr>
        <w:t xml:space="preserve"> is only applicable to </w:t>
      </w:r>
      <w:proofErr w:type="spellStart"/>
      <w:r>
        <w:rPr>
          <w:rFonts w:eastAsiaTheme="minorEastAsia"/>
          <w:lang w:eastAsia="zh-CN"/>
        </w:rPr>
        <w:t>fallback</w:t>
      </w:r>
      <w:proofErr w:type="spellEnd"/>
      <w:r>
        <w:rPr>
          <w:rFonts w:eastAsiaTheme="minorEastAsia"/>
          <w:lang w:eastAsia="zh-CN"/>
        </w:rPr>
        <w:t xml:space="preserve"> CBRA (when CFRA fails), it is not applicable to CFRA. Change to RRC spec is not needed.</w:t>
      </w:r>
    </w:p>
    <w:p w14:paraId="1809F449" w14:textId="443EF55B" w:rsidR="003351D2" w:rsidRDefault="00263933" w:rsidP="00BB128E">
      <w:pPr>
        <w:pStyle w:val="a3"/>
        <w:spacing w:beforeLines="50" w:before="156"/>
        <w:contextualSpacing w:val="0"/>
        <w:rPr>
          <w:rFonts w:eastAsiaTheme="minorEastAsia"/>
          <w:lang w:eastAsia="zh-CN"/>
        </w:rPr>
      </w:pPr>
      <w:r>
        <w:rPr>
          <w:rFonts w:eastAsiaTheme="minorEastAsia" w:hint="eastAsia"/>
          <w:lang w:eastAsia="zh-CN"/>
        </w:rPr>
        <w:t>F</w:t>
      </w:r>
      <w:r>
        <w:rPr>
          <w:rFonts w:eastAsiaTheme="minorEastAsia"/>
          <w:lang w:eastAsia="zh-CN"/>
        </w:rPr>
        <w:t xml:space="preserve">or Understanding 2, the same </w:t>
      </w:r>
      <w:proofErr w:type="spellStart"/>
      <w:r>
        <w:rPr>
          <w:rFonts w:eastAsiaTheme="minorEastAsia"/>
          <w:lang w:eastAsia="zh-CN"/>
        </w:rPr>
        <w:t>RACH-ConfigCommon</w:t>
      </w:r>
      <w:proofErr w:type="spellEnd"/>
      <w:r>
        <w:rPr>
          <w:rFonts w:eastAsiaTheme="minorEastAsia"/>
          <w:lang w:eastAsia="zh-CN"/>
        </w:rPr>
        <w:t xml:space="preserve"> is used when </w:t>
      </w:r>
      <w:r w:rsidR="003351D2">
        <w:rPr>
          <w:rFonts w:eastAsiaTheme="minorEastAsia"/>
          <w:lang w:eastAsia="zh-CN"/>
        </w:rPr>
        <w:t xml:space="preserve">UE </w:t>
      </w:r>
      <w:r>
        <w:rPr>
          <w:rFonts w:eastAsiaTheme="minorEastAsia"/>
          <w:lang w:eastAsia="zh-CN"/>
        </w:rPr>
        <w:t>switches between CFRA and CBRA</w:t>
      </w:r>
      <w:r w:rsidR="003351D2">
        <w:rPr>
          <w:rFonts w:eastAsiaTheme="minorEastAsia"/>
          <w:lang w:eastAsia="zh-CN"/>
        </w:rPr>
        <w:t xml:space="preserve"> during one RACH procedure, so, it simplifies UE implementation. In addition, from network perspective, the network knows the feature specific </w:t>
      </w:r>
      <w:proofErr w:type="spellStart"/>
      <w:r w:rsidR="003351D2">
        <w:rPr>
          <w:rFonts w:eastAsiaTheme="minorEastAsia"/>
          <w:lang w:eastAsia="zh-CN"/>
        </w:rPr>
        <w:t>RACH-ConfigCommon</w:t>
      </w:r>
      <w:proofErr w:type="spellEnd"/>
      <w:r w:rsidR="003351D2">
        <w:rPr>
          <w:rFonts w:eastAsiaTheme="minorEastAsia"/>
          <w:lang w:eastAsia="zh-CN"/>
        </w:rPr>
        <w:t xml:space="preserve"> will be used for both CFRA and CBRA, so, the </w:t>
      </w:r>
      <w:r w:rsidR="003351D2">
        <w:rPr>
          <w:rFonts w:eastAsiaTheme="minorEastAsia"/>
          <w:lang w:eastAsia="zh-CN"/>
        </w:rPr>
        <w:lastRenderedPageBreak/>
        <w:t xml:space="preserve">network can reserve dedicated RACH resources (e.g. preamble or RO) from the feature-specific RACH resource pool, which saves the legacy RACH resources. </w:t>
      </w:r>
    </w:p>
    <w:p w14:paraId="521346E2" w14:textId="6701A97B" w:rsidR="00263933" w:rsidRDefault="003351D2" w:rsidP="00BB128E">
      <w:pPr>
        <w:pStyle w:val="a3"/>
        <w:spacing w:beforeLines="50" w:before="156"/>
        <w:contextualSpacing w:val="0"/>
        <w:rPr>
          <w:rFonts w:eastAsiaTheme="minorEastAsia"/>
          <w:lang w:eastAsia="zh-CN"/>
        </w:rPr>
      </w:pPr>
      <w:r>
        <w:rPr>
          <w:rFonts w:eastAsiaTheme="minorEastAsia"/>
          <w:lang w:eastAsia="zh-CN"/>
        </w:rPr>
        <w:t xml:space="preserve">If understanding 2 is adopted, the MAC spec does not need to be changed, but the mentioned restriction in field description in RRC specification can be relaxed a bit. </w:t>
      </w:r>
    </w:p>
    <w:p w14:paraId="45CFB7B6" w14:textId="371410E0" w:rsidR="004C5AD2" w:rsidRDefault="004C5AD2" w:rsidP="00BB128E">
      <w:pPr>
        <w:pStyle w:val="a3"/>
        <w:spacing w:beforeLines="50" w:before="156"/>
        <w:contextualSpacing w:val="0"/>
        <w:rPr>
          <w:rFonts w:eastAsiaTheme="minorEastAsia"/>
          <w:lang w:eastAsia="zh-CN"/>
        </w:rPr>
      </w:pPr>
      <w:r>
        <w:rPr>
          <w:rFonts w:eastAsiaTheme="minorEastAsia" w:hint="eastAsia"/>
          <w:lang w:eastAsia="zh-CN"/>
        </w:rPr>
        <w:t>B</w:t>
      </w:r>
      <w:r>
        <w:rPr>
          <w:rFonts w:eastAsiaTheme="minorEastAsia"/>
          <w:lang w:eastAsia="zh-CN"/>
        </w:rPr>
        <w:t xml:space="preserve">ased on above analysis, we think Understanding 2 is simpler and better, </w:t>
      </w:r>
      <w:r w:rsidR="009C7C6E">
        <w:rPr>
          <w:rFonts w:eastAsiaTheme="minorEastAsia"/>
          <w:lang w:eastAsia="zh-CN"/>
        </w:rPr>
        <w:t xml:space="preserve">so, </w:t>
      </w:r>
      <w:r w:rsidR="00021307">
        <w:rPr>
          <w:rFonts w:eastAsiaTheme="minorEastAsia"/>
          <w:lang w:eastAsia="zh-CN"/>
        </w:rPr>
        <w:t xml:space="preserve">we propose to </w:t>
      </w:r>
      <w:r w:rsidR="00061C98">
        <w:rPr>
          <w:rFonts w:eastAsiaTheme="minorEastAsia" w:hint="eastAsia"/>
          <w:lang w:eastAsia="zh-CN"/>
        </w:rPr>
        <w:t>adopt</w:t>
      </w:r>
      <w:r w:rsidR="00021307">
        <w:rPr>
          <w:rFonts w:eastAsiaTheme="minorEastAsia"/>
          <w:lang w:eastAsia="zh-CN"/>
        </w:rPr>
        <w:t xml:space="preserve"> Understanding 2 and </w:t>
      </w:r>
      <w:r w:rsidR="009C7C6E">
        <w:rPr>
          <w:rFonts w:eastAsiaTheme="minorEastAsia"/>
          <w:lang w:eastAsia="zh-CN"/>
        </w:rPr>
        <w:t xml:space="preserve">update the RRC spec accordingly. </w:t>
      </w:r>
      <w:r w:rsidR="00021307">
        <w:rPr>
          <w:rFonts w:eastAsiaTheme="minorEastAsia"/>
          <w:lang w:eastAsia="zh-CN"/>
        </w:rPr>
        <w:t xml:space="preserve"> </w:t>
      </w:r>
    </w:p>
    <w:p w14:paraId="4A405F99" w14:textId="33D7DA90" w:rsidR="009C7C6E" w:rsidRPr="00BB128E" w:rsidRDefault="009C7C6E" w:rsidP="00D70612">
      <w:pPr>
        <w:pStyle w:val="a3"/>
        <w:spacing w:beforeLines="50" w:before="156"/>
        <w:ind w:left="1132" w:hangingChars="564" w:hanging="1132"/>
        <w:contextualSpacing w:val="0"/>
        <w:rPr>
          <w:rFonts w:eastAsiaTheme="minorEastAsia"/>
          <w:b/>
          <w:lang w:val="en-US" w:eastAsia="zh-CN"/>
        </w:rPr>
      </w:pPr>
      <w:r>
        <w:rPr>
          <w:rFonts w:eastAsiaTheme="minorEastAsia"/>
          <w:b/>
          <w:lang w:val="en-US" w:eastAsia="zh-CN"/>
        </w:rPr>
        <w:t>Proposal</w:t>
      </w:r>
      <w:r w:rsidR="00F4263A">
        <w:rPr>
          <w:rFonts w:eastAsiaTheme="minorEastAsia"/>
          <w:b/>
          <w:lang w:val="en-US" w:eastAsia="zh-CN"/>
        </w:rPr>
        <w:t xml:space="preserve"> 1</w:t>
      </w:r>
      <w:r w:rsidRPr="00E91AF6">
        <w:rPr>
          <w:rFonts w:eastAsiaTheme="minorEastAsia"/>
          <w:b/>
          <w:lang w:val="en-US" w:eastAsia="zh-CN"/>
        </w:rPr>
        <w:t xml:space="preserve">: </w:t>
      </w:r>
      <w:r>
        <w:rPr>
          <w:rFonts w:eastAsiaTheme="minorEastAsia"/>
          <w:b/>
          <w:lang w:val="en-US" w:eastAsia="zh-CN"/>
        </w:rPr>
        <w:t>RAN2 to confirm that w</w:t>
      </w:r>
      <w:r w:rsidRPr="009C7C6E">
        <w:rPr>
          <w:rFonts w:eastAsiaTheme="minorEastAsia"/>
          <w:b/>
          <w:lang w:val="en-US" w:eastAsia="zh-CN"/>
        </w:rPr>
        <w:t xml:space="preserve">hen CFRA is triggered, the configured dedicated RACH resource can be linked to </w:t>
      </w:r>
      <w:r>
        <w:rPr>
          <w:rFonts w:eastAsiaTheme="minorEastAsia"/>
          <w:b/>
          <w:lang w:val="en-US" w:eastAsia="zh-CN"/>
        </w:rPr>
        <w:t xml:space="preserve">Rel-15 rach-ConfigCommon or </w:t>
      </w:r>
      <w:r w:rsidRPr="009C7C6E">
        <w:rPr>
          <w:rFonts w:eastAsiaTheme="minorEastAsia"/>
          <w:b/>
          <w:lang w:val="en-US" w:eastAsia="zh-CN"/>
        </w:rPr>
        <w:t>Rel-17 rach-ConfigCommon</w:t>
      </w:r>
      <w:r>
        <w:rPr>
          <w:rFonts w:eastAsiaTheme="minorEastAsia"/>
          <w:b/>
          <w:lang w:val="en-US" w:eastAsia="zh-CN"/>
        </w:rPr>
        <w:t>-r17</w:t>
      </w:r>
      <w:r w:rsidRPr="009C7C6E">
        <w:rPr>
          <w:rFonts w:eastAsiaTheme="minorEastAsia"/>
          <w:b/>
          <w:lang w:val="en-US" w:eastAsia="zh-CN"/>
        </w:rPr>
        <w:t>, depends on which RACH resource set will be selected upon RACH initialization according to TS 38.321.</w:t>
      </w:r>
    </w:p>
    <w:p w14:paraId="0A9FA793" w14:textId="330AD89B" w:rsidR="00F4263A" w:rsidRDefault="00F4263A" w:rsidP="00F4263A">
      <w:pPr>
        <w:pStyle w:val="a3"/>
        <w:spacing w:beforeLines="50" w:before="156"/>
        <w:contextualSpacing w:val="0"/>
        <w:rPr>
          <w:rFonts w:eastAsiaTheme="minorEastAsia"/>
          <w:lang w:eastAsia="zh-CN"/>
        </w:rPr>
      </w:pPr>
      <w:r>
        <w:rPr>
          <w:rFonts w:eastAsiaTheme="minorEastAsia"/>
          <w:lang w:eastAsia="zh-CN"/>
        </w:rPr>
        <w:t xml:space="preserve">The draft RRC CRs are provided in [1][2].  </w:t>
      </w:r>
    </w:p>
    <w:p w14:paraId="365E9288" w14:textId="4A68BD6D" w:rsidR="00F4263A" w:rsidRPr="00BB128E" w:rsidRDefault="00F4263A" w:rsidP="00F4263A">
      <w:pPr>
        <w:pStyle w:val="a3"/>
        <w:spacing w:beforeLines="50" w:before="156"/>
        <w:contextualSpacing w:val="0"/>
        <w:rPr>
          <w:rFonts w:eastAsiaTheme="minorEastAsia"/>
          <w:b/>
          <w:lang w:val="en-US" w:eastAsia="zh-CN"/>
        </w:rPr>
      </w:pPr>
      <w:r>
        <w:rPr>
          <w:rFonts w:eastAsiaTheme="minorEastAsia"/>
          <w:b/>
          <w:lang w:val="en-US" w:eastAsia="zh-CN"/>
        </w:rPr>
        <w:t>Proposal 2</w:t>
      </w:r>
      <w:r w:rsidRPr="00E91AF6">
        <w:rPr>
          <w:rFonts w:eastAsiaTheme="minorEastAsia"/>
          <w:b/>
          <w:lang w:val="en-US" w:eastAsia="zh-CN"/>
        </w:rPr>
        <w:t xml:space="preserve">: </w:t>
      </w:r>
      <w:r>
        <w:rPr>
          <w:rFonts w:eastAsiaTheme="minorEastAsia"/>
          <w:b/>
          <w:lang w:val="en-US" w:eastAsia="zh-CN"/>
        </w:rPr>
        <w:t>Agree the RRC CRs in [1][2]</w:t>
      </w:r>
      <w:r w:rsidRPr="009C7C6E">
        <w:rPr>
          <w:rFonts w:eastAsiaTheme="minorEastAsia"/>
          <w:b/>
          <w:lang w:val="en-US" w:eastAsia="zh-CN"/>
        </w:rPr>
        <w:t>.</w:t>
      </w: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0DEAED72" w14:textId="77777777" w:rsidR="00F4263A" w:rsidRPr="00E91AF6" w:rsidRDefault="00F4263A" w:rsidP="00F4263A">
      <w:pPr>
        <w:pStyle w:val="a3"/>
        <w:spacing w:beforeLines="50" w:before="156"/>
        <w:ind w:leftChars="1" w:left="1415" w:hangingChars="704" w:hanging="1413"/>
        <w:contextualSpacing w:val="0"/>
        <w:rPr>
          <w:rFonts w:eastAsiaTheme="minorEastAsia"/>
          <w:b/>
          <w:lang w:val="en-US" w:eastAsia="zh-CN"/>
        </w:rPr>
      </w:pPr>
      <w:r w:rsidRPr="00E91AF6">
        <w:rPr>
          <w:rFonts w:eastAsiaTheme="minorEastAsia" w:hint="eastAsia"/>
          <w:b/>
          <w:lang w:val="en-US" w:eastAsia="zh-CN"/>
        </w:rPr>
        <w:t>O</w:t>
      </w:r>
      <w:r w:rsidRPr="00E91AF6">
        <w:rPr>
          <w:rFonts w:eastAsiaTheme="minorEastAsia"/>
          <w:b/>
          <w:lang w:val="en-US" w:eastAsia="zh-CN"/>
        </w:rPr>
        <w:t xml:space="preserve">bservation 1: In case CFRA is triggered by ReconfigurationWithSync or PDCCH order, the UE shall check </w:t>
      </w:r>
      <w:proofErr w:type="spellStart"/>
      <w:r w:rsidRPr="00E91AF6">
        <w:rPr>
          <w:rFonts w:eastAsiaTheme="minorEastAsia"/>
          <w:b/>
          <w:lang w:val="en-US" w:eastAsia="zh-CN"/>
        </w:rPr>
        <w:t>RACH-ConfigCommon</w:t>
      </w:r>
      <w:proofErr w:type="spellEnd"/>
      <w:r w:rsidRPr="00E91AF6">
        <w:rPr>
          <w:rFonts w:eastAsiaTheme="minorEastAsia"/>
          <w:b/>
          <w:lang w:val="en-US" w:eastAsia="zh-CN"/>
        </w:rPr>
        <w:t xml:space="preserve"> in order to obtain the complete dedicated RACH configuration.</w:t>
      </w:r>
    </w:p>
    <w:p w14:paraId="1581D272" w14:textId="77777777" w:rsidR="00F4263A" w:rsidRPr="00E91AF6" w:rsidRDefault="00F4263A" w:rsidP="00F4263A">
      <w:pPr>
        <w:pStyle w:val="a3"/>
        <w:spacing w:beforeLines="50" w:before="156"/>
        <w:ind w:leftChars="1" w:left="1415" w:hangingChars="704" w:hanging="1413"/>
        <w:contextualSpacing w:val="0"/>
        <w:rPr>
          <w:rFonts w:eastAsiaTheme="minorEastAsia"/>
          <w:b/>
          <w:lang w:val="en-US" w:eastAsia="zh-CN"/>
        </w:rPr>
      </w:pPr>
      <w:r w:rsidRPr="00E91AF6">
        <w:rPr>
          <w:rFonts w:eastAsiaTheme="minorEastAsia" w:hint="eastAsia"/>
          <w:b/>
          <w:lang w:val="en-US" w:eastAsia="zh-CN"/>
        </w:rPr>
        <w:t>O</w:t>
      </w:r>
      <w:r w:rsidRPr="00E91AF6">
        <w:rPr>
          <w:rFonts w:eastAsiaTheme="minorEastAsia"/>
          <w:b/>
          <w:lang w:val="en-US" w:eastAsia="zh-CN"/>
        </w:rPr>
        <w:t xml:space="preserve">bservation 2: In Rel-17, a UE may be configured with more than one </w:t>
      </w:r>
      <w:proofErr w:type="spellStart"/>
      <w:r w:rsidRPr="00E91AF6">
        <w:rPr>
          <w:rFonts w:eastAsiaTheme="minorEastAsia"/>
          <w:b/>
          <w:lang w:val="en-US" w:eastAsia="zh-CN"/>
        </w:rPr>
        <w:t>RACH-ConfigCommon</w:t>
      </w:r>
      <w:proofErr w:type="spellEnd"/>
      <w:r w:rsidRPr="00E91AF6">
        <w:rPr>
          <w:rFonts w:eastAsiaTheme="minorEastAsia"/>
          <w:b/>
          <w:lang w:val="en-US" w:eastAsia="zh-CN"/>
        </w:rPr>
        <w:t>, it is unclear which one should be used in CFRA.</w:t>
      </w:r>
    </w:p>
    <w:p w14:paraId="4CCD624A" w14:textId="77777777" w:rsidR="00F4263A" w:rsidRPr="00E91AF6" w:rsidRDefault="00F4263A" w:rsidP="00F4263A">
      <w:pPr>
        <w:pStyle w:val="a3"/>
        <w:spacing w:beforeLines="50" w:before="156"/>
        <w:ind w:leftChars="1" w:left="1415" w:hangingChars="704" w:hanging="1413"/>
        <w:contextualSpacing w:val="0"/>
        <w:rPr>
          <w:rFonts w:eastAsiaTheme="minorEastAsia"/>
          <w:b/>
          <w:lang w:val="en-US" w:eastAsia="zh-CN"/>
        </w:rPr>
      </w:pPr>
      <w:r w:rsidRPr="00E91AF6">
        <w:rPr>
          <w:rFonts w:eastAsiaTheme="minorEastAsia" w:hint="eastAsia"/>
          <w:b/>
          <w:lang w:val="en-US" w:eastAsia="zh-CN"/>
        </w:rPr>
        <w:t>O</w:t>
      </w:r>
      <w:r w:rsidRPr="00E91AF6">
        <w:rPr>
          <w:rFonts w:eastAsiaTheme="minorEastAsia"/>
          <w:b/>
          <w:lang w:val="en-US" w:eastAsia="zh-CN"/>
        </w:rPr>
        <w:t xml:space="preserve">bservation </w:t>
      </w:r>
      <w:r>
        <w:rPr>
          <w:rFonts w:eastAsiaTheme="minorEastAsia"/>
          <w:b/>
          <w:lang w:val="en-US" w:eastAsia="zh-CN"/>
        </w:rPr>
        <w:t>3</w:t>
      </w:r>
      <w:r w:rsidRPr="00E91AF6">
        <w:rPr>
          <w:rFonts w:eastAsiaTheme="minorEastAsia"/>
          <w:b/>
          <w:lang w:val="en-US" w:eastAsia="zh-CN"/>
        </w:rPr>
        <w:t xml:space="preserve">: </w:t>
      </w:r>
      <w:r>
        <w:rPr>
          <w:rFonts w:eastAsiaTheme="minorEastAsia"/>
          <w:b/>
          <w:lang w:val="en-US" w:eastAsia="zh-CN"/>
        </w:rPr>
        <w:t xml:space="preserve">RRC spec implies that Rel-15 </w:t>
      </w:r>
      <w:proofErr w:type="spellStart"/>
      <w:r w:rsidRPr="00E91AF6">
        <w:rPr>
          <w:rFonts w:eastAsiaTheme="minorEastAsia"/>
          <w:b/>
          <w:i/>
          <w:lang w:val="en-US" w:eastAsia="zh-CN"/>
        </w:rPr>
        <w:t>RACH-ConfigCommon</w:t>
      </w:r>
      <w:proofErr w:type="spellEnd"/>
      <w:r>
        <w:rPr>
          <w:rFonts w:eastAsiaTheme="minorEastAsia"/>
          <w:b/>
          <w:lang w:val="en-US" w:eastAsia="zh-CN"/>
        </w:rPr>
        <w:t xml:space="preserve"> will be used in CFRA</w:t>
      </w:r>
      <w:r w:rsidRPr="00E91AF6">
        <w:rPr>
          <w:rFonts w:eastAsiaTheme="minorEastAsia"/>
          <w:b/>
          <w:lang w:val="en-US" w:eastAsia="zh-CN"/>
        </w:rPr>
        <w:t>.</w:t>
      </w:r>
    </w:p>
    <w:p w14:paraId="0C9272D5" w14:textId="77777777" w:rsidR="00F4263A" w:rsidRPr="00BB128E" w:rsidRDefault="00F4263A" w:rsidP="00F4263A">
      <w:pPr>
        <w:pStyle w:val="a3"/>
        <w:spacing w:beforeLines="50" w:before="156"/>
        <w:ind w:leftChars="1" w:left="1415" w:hangingChars="704" w:hanging="1413"/>
        <w:contextualSpacing w:val="0"/>
        <w:rPr>
          <w:rFonts w:eastAsiaTheme="minorEastAsia"/>
          <w:b/>
          <w:lang w:val="en-US" w:eastAsia="zh-CN"/>
        </w:rPr>
      </w:pPr>
      <w:r w:rsidRPr="00E91AF6">
        <w:rPr>
          <w:rFonts w:eastAsiaTheme="minorEastAsia" w:hint="eastAsia"/>
          <w:b/>
          <w:lang w:val="en-US" w:eastAsia="zh-CN"/>
        </w:rPr>
        <w:t>O</w:t>
      </w:r>
      <w:r w:rsidRPr="00E91AF6">
        <w:rPr>
          <w:rFonts w:eastAsiaTheme="minorEastAsia"/>
          <w:b/>
          <w:lang w:val="en-US" w:eastAsia="zh-CN"/>
        </w:rPr>
        <w:t xml:space="preserve">bservation </w:t>
      </w:r>
      <w:r>
        <w:rPr>
          <w:rFonts w:eastAsiaTheme="minorEastAsia"/>
          <w:b/>
          <w:lang w:val="en-US" w:eastAsia="zh-CN"/>
        </w:rPr>
        <w:t>4</w:t>
      </w:r>
      <w:r w:rsidRPr="00E91AF6">
        <w:rPr>
          <w:rFonts w:eastAsiaTheme="minorEastAsia"/>
          <w:b/>
          <w:lang w:val="en-US" w:eastAsia="zh-CN"/>
        </w:rPr>
        <w:t xml:space="preserve">: </w:t>
      </w:r>
      <w:r>
        <w:rPr>
          <w:rFonts w:eastAsiaTheme="minorEastAsia"/>
          <w:b/>
          <w:lang w:val="en-US" w:eastAsia="zh-CN"/>
        </w:rPr>
        <w:t xml:space="preserve">For RedCap UEs, the MAC spec shows that Rel-17 </w:t>
      </w:r>
      <w:proofErr w:type="spellStart"/>
      <w:r>
        <w:rPr>
          <w:rFonts w:eastAsiaTheme="minorEastAsia"/>
          <w:b/>
          <w:lang w:val="en-US" w:eastAsia="zh-CN"/>
        </w:rPr>
        <w:t>RACH-ConfigCommon</w:t>
      </w:r>
      <w:proofErr w:type="spellEnd"/>
      <w:r>
        <w:rPr>
          <w:rFonts w:eastAsiaTheme="minorEastAsia"/>
          <w:b/>
          <w:lang w:val="en-US" w:eastAsia="zh-CN"/>
        </w:rPr>
        <w:t xml:space="preserve"> will be selected upon RACH initialization when CFRA is triggered and RedCap-specific RACH resource set is configured with </w:t>
      </w:r>
      <w:proofErr w:type="spellStart"/>
      <w:r w:rsidRPr="00D70612">
        <w:rPr>
          <w:rFonts w:eastAsiaTheme="minorEastAsia"/>
          <w:b/>
          <w:lang w:val="en-US" w:eastAsia="zh-CN"/>
        </w:rPr>
        <w:t>separateRO</w:t>
      </w:r>
      <w:proofErr w:type="spellEnd"/>
      <w:r w:rsidRPr="00E91AF6">
        <w:rPr>
          <w:rFonts w:eastAsiaTheme="minorEastAsia"/>
          <w:b/>
          <w:lang w:val="en-US" w:eastAsia="zh-CN"/>
        </w:rPr>
        <w:t>.</w:t>
      </w:r>
    </w:p>
    <w:p w14:paraId="655A3893" w14:textId="0FC500D9" w:rsidR="00F4263A" w:rsidRPr="00BB128E" w:rsidRDefault="00F4263A" w:rsidP="00F4263A">
      <w:pPr>
        <w:pStyle w:val="a3"/>
        <w:spacing w:beforeLines="50" w:before="156"/>
        <w:ind w:left="1273" w:hangingChars="634" w:hanging="1273"/>
        <w:contextualSpacing w:val="0"/>
        <w:rPr>
          <w:rFonts w:eastAsiaTheme="minorEastAsia"/>
          <w:b/>
          <w:lang w:val="en-US" w:eastAsia="zh-CN"/>
        </w:rPr>
      </w:pPr>
      <w:r>
        <w:rPr>
          <w:rFonts w:eastAsiaTheme="minorEastAsia"/>
          <w:b/>
          <w:lang w:val="en-US" w:eastAsia="zh-CN"/>
        </w:rPr>
        <w:t>Proposal 1</w:t>
      </w:r>
      <w:r w:rsidRPr="00E91AF6">
        <w:rPr>
          <w:rFonts w:eastAsiaTheme="minorEastAsia"/>
          <w:b/>
          <w:lang w:val="en-US" w:eastAsia="zh-CN"/>
        </w:rPr>
        <w:t xml:space="preserve">: </w:t>
      </w:r>
      <w:r>
        <w:rPr>
          <w:rFonts w:eastAsiaTheme="minorEastAsia"/>
          <w:b/>
          <w:lang w:val="en-US" w:eastAsia="zh-CN"/>
        </w:rPr>
        <w:tab/>
        <w:t>RAN2 to confirm that w</w:t>
      </w:r>
      <w:r w:rsidRPr="009C7C6E">
        <w:rPr>
          <w:rFonts w:eastAsiaTheme="minorEastAsia"/>
          <w:b/>
          <w:lang w:val="en-US" w:eastAsia="zh-CN"/>
        </w:rPr>
        <w:t xml:space="preserve">hen CFRA is triggered, the configured dedicated RACH resource can be linked to </w:t>
      </w:r>
      <w:r>
        <w:rPr>
          <w:rFonts w:eastAsiaTheme="minorEastAsia"/>
          <w:b/>
          <w:lang w:val="en-US" w:eastAsia="zh-CN"/>
        </w:rPr>
        <w:t xml:space="preserve">Rel-15 rach-ConfigCommon or </w:t>
      </w:r>
      <w:r w:rsidRPr="009C7C6E">
        <w:rPr>
          <w:rFonts w:eastAsiaTheme="minorEastAsia"/>
          <w:b/>
          <w:lang w:val="en-US" w:eastAsia="zh-CN"/>
        </w:rPr>
        <w:t>Rel-17 rach-ConfigCommon</w:t>
      </w:r>
      <w:r>
        <w:rPr>
          <w:rFonts w:eastAsiaTheme="minorEastAsia"/>
          <w:b/>
          <w:lang w:val="en-US" w:eastAsia="zh-CN"/>
        </w:rPr>
        <w:t>-r17</w:t>
      </w:r>
      <w:r w:rsidRPr="009C7C6E">
        <w:rPr>
          <w:rFonts w:eastAsiaTheme="minorEastAsia"/>
          <w:b/>
          <w:lang w:val="en-US" w:eastAsia="zh-CN"/>
        </w:rPr>
        <w:t>, depends on which RACH resource set will be selected upon RACH initialization according to TS 38.321.</w:t>
      </w:r>
    </w:p>
    <w:p w14:paraId="20B9931F" w14:textId="13BE4666" w:rsidR="00F4263A" w:rsidRPr="00BB128E" w:rsidRDefault="00F4263A" w:rsidP="00F4263A">
      <w:pPr>
        <w:pStyle w:val="a3"/>
        <w:spacing w:beforeLines="50" w:before="156"/>
        <w:ind w:left="1273" w:hangingChars="634" w:hanging="1273"/>
        <w:contextualSpacing w:val="0"/>
        <w:rPr>
          <w:rFonts w:eastAsiaTheme="minorEastAsia"/>
          <w:b/>
          <w:lang w:val="en-US" w:eastAsia="zh-CN"/>
        </w:rPr>
      </w:pPr>
      <w:r>
        <w:rPr>
          <w:rFonts w:eastAsiaTheme="minorEastAsia"/>
          <w:b/>
          <w:lang w:val="en-US" w:eastAsia="zh-CN"/>
        </w:rPr>
        <w:t>Proposal 2</w:t>
      </w:r>
      <w:r w:rsidRPr="00E91AF6">
        <w:rPr>
          <w:rFonts w:eastAsiaTheme="minorEastAsia"/>
          <w:b/>
          <w:lang w:val="en-US" w:eastAsia="zh-CN"/>
        </w:rPr>
        <w:t xml:space="preserve">: </w:t>
      </w:r>
      <w:r>
        <w:rPr>
          <w:rFonts w:eastAsiaTheme="minorEastAsia"/>
          <w:b/>
          <w:lang w:val="en-US" w:eastAsia="zh-CN"/>
        </w:rPr>
        <w:tab/>
        <w:t>Agree the RRC CRs in [1][2]</w:t>
      </w:r>
      <w:r w:rsidRPr="009C7C6E">
        <w:rPr>
          <w:rFonts w:eastAsiaTheme="minorEastAsia"/>
          <w:b/>
          <w:lang w:val="en-US" w:eastAsia="zh-CN"/>
        </w:rPr>
        <w:t>.</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60B205F8" w14:textId="62F49E4F" w:rsidR="009D1775" w:rsidRPr="009D1775" w:rsidRDefault="009D1775" w:rsidP="004619AF">
      <w:pPr>
        <w:ind w:left="200" w:hangingChars="100" w:hanging="200"/>
        <w:rPr>
          <w:rFonts w:eastAsiaTheme="minorEastAsia" w:cs="Arial"/>
        </w:rPr>
      </w:pPr>
      <w:r w:rsidRPr="009D1775">
        <w:rPr>
          <w:rFonts w:eastAsiaTheme="minorEastAsia" w:cs="Arial" w:hint="eastAsia"/>
        </w:rPr>
        <w:t>[</w:t>
      </w:r>
      <w:r w:rsidRPr="009D1775">
        <w:rPr>
          <w:rFonts w:eastAsiaTheme="minorEastAsia" w:cs="Arial"/>
        </w:rPr>
        <w:t xml:space="preserve">1] </w:t>
      </w:r>
      <w:r w:rsidR="00640911">
        <w:rPr>
          <w:rFonts w:eastAsiaTheme="minorEastAsia" w:cs="Arial"/>
        </w:rPr>
        <w:t>R2-24</w:t>
      </w:r>
      <w:r w:rsidR="004619AF">
        <w:rPr>
          <w:rFonts w:eastAsiaTheme="minorEastAsia" w:cs="Arial"/>
        </w:rPr>
        <w:t>01434</w:t>
      </w:r>
      <w:r w:rsidR="00640911">
        <w:rPr>
          <w:rFonts w:eastAsiaTheme="minorEastAsia" w:cs="Arial"/>
        </w:rPr>
        <w:t xml:space="preserve"> C</w:t>
      </w:r>
      <w:r w:rsidR="004619AF">
        <w:rPr>
          <w:rFonts w:eastAsiaTheme="minorEastAsia" w:cs="Arial" w:hint="eastAsia"/>
        </w:rPr>
        <w:t>orrection</w:t>
      </w:r>
      <w:r w:rsidR="00640911">
        <w:rPr>
          <w:rFonts w:eastAsiaTheme="minorEastAsia" w:cs="Arial"/>
        </w:rPr>
        <w:t xml:space="preserve"> on </w:t>
      </w:r>
      <w:proofErr w:type="spellStart"/>
      <w:r w:rsidR="00640911">
        <w:rPr>
          <w:rFonts w:eastAsiaTheme="minorEastAsia" w:cs="Arial"/>
        </w:rPr>
        <w:t>RACH-ConfigCommon</w:t>
      </w:r>
      <w:proofErr w:type="spellEnd"/>
      <w:r w:rsidR="00640911">
        <w:rPr>
          <w:rFonts w:eastAsiaTheme="minorEastAsia" w:cs="Arial"/>
        </w:rPr>
        <w:t xml:space="preserve"> </w:t>
      </w:r>
      <w:r w:rsidR="004619AF">
        <w:rPr>
          <w:rFonts w:eastAsiaTheme="minorEastAsia" w:cs="Arial" w:hint="eastAsia"/>
        </w:rPr>
        <w:t>for</w:t>
      </w:r>
      <w:r w:rsidR="00640911">
        <w:rPr>
          <w:rFonts w:eastAsiaTheme="minorEastAsia" w:cs="Arial"/>
        </w:rPr>
        <w:t xml:space="preserve"> CFRA(R17)   ZTE Corporation</w:t>
      </w:r>
      <w:r w:rsidR="004619AF">
        <w:rPr>
          <w:rFonts w:eastAsiaTheme="minorEastAsia" w:cs="Arial"/>
        </w:rPr>
        <w:t xml:space="preserve">  CR TS38.331 </w:t>
      </w:r>
      <w:r w:rsidR="004619AF">
        <w:rPr>
          <w:rFonts w:eastAsiaTheme="minorEastAsia" w:cs="Arial" w:hint="eastAsia"/>
        </w:rPr>
        <w:t>v</w:t>
      </w:r>
      <w:r w:rsidR="004619AF">
        <w:rPr>
          <w:rFonts w:eastAsiaTheme="minorEastAsia" w:cs="Arial"/>
        </w:rPr>
        <w:t>17.7.0  F</w:t>
      </w:r>
      <w:r w:rsidRPr="009D1775">
        <w:rPr>
          <w:rFonts w:eastAsiaTheme="minorEastAsia" w:cs="Arial"/>
        </w:rPr>
        <w:t>;</w:t>
      </w:r>
    </w:p>
    <w:p w14:paraId="47939F13" w14:textId="186717C1" w:rsidR="008D53AA" w:rsidRDefault="009D1775" w:rsidP="0052301E">
      <w:pPr>
        <w:rPr>
          <w:rFonts w:eastAsiaTheme="minorEastAsia" w:cs="Arial"/>
          <w:sz w:val="21"/>
        </w:rPr>
      </w:pPr>
      <w:r w:rsidRPr="009D1775">
        <w:rPr>
          <w:rFonts w:eastAsiaTheme="minorEastAsia" w:cs="Arial" w:hint="eastAsia"/>
          <w:lang w:val="en-GB"/>
        </w:rPr>
        <w:t>[</w:t>
      </w:r>
      <w:r w:rsidRPr="009D1775">
        <w:rPr>
          <w:rFonts w:eastAsiaTheme="minorEastAsia" w:cs="Arial"/>
          <w:lang w:val="en-GB"/>
        </w:rPr>
        <w:t xml:space="preserve">2] </w:t>
      </w:r>
      <w:r w:rsidR="00640911">
        <w:rPr>
          <w:rFonts w:eastAsiaTheme="minorEastAsia" w:cs="Arial"/>
        </w:rPr>
        <w:t>R2-24</w:t>
      </w:r>
      <w:r w:rsidR="00115CFD">
        <w:rPr>
          <w:rFonts w:eastAsiaTheme="minorEastAsia" w:cs="Arial"/>
        </w:rPr>
        <w:t>01435</w:t>
      </w:r>
      <w:r w:rsidR="00640911">
        <w:rPr>
          <w:rFonts w:eastAsiaTheme="minorEastAsia" w:cs="Arial"/>
        </w:rPr>
        <w:t xml:space="preserve"> C</w:t>
      </w:r>
      <w:r w:rsidR="00293B20">
        <w:rPr>
          <w:rFonts w:eastAsiaTheme="minorEastAsia" w:cs="Arial"/>
        </w:rPr>
        <w:t>orrection</w:t>
      </w:r>
      <w:r w:rsidR="00640911">
        <w:rPr>
          <w:rFonts w:eastAsiaTheme="minorEastAsia" w:cs="Arial"/>
        </w:rPr>
        <w:t xml:space="preserve"> on </w:t>
      </w:r>
      <w:proofErr w:type="spellStart"/>
      <w:r w:rsidR="00640911">
        <w:rPr>
          <w:rFonts w:eastAsiaTheme="minorEastAsia" w:cs="Arial"/>
        </w:rPr>
        <w:t>RACH-ConfigCommon</w:t>
      </w:r>
      <w:proofErr w:type="spellEnd"/>
      <w:r w:rsidR="00640911">
        <w:rPr>
          <w:rFonts w:eastAsiaTheme="minorEastAsia" w:cs="Arial"/>
        </w:rPr>
        <w:t xml:space="preserve"> in CFRA(R1</w:t>
      </w:r>
      <w:r w:rsidR="008F6848">
        <w:rPr>
          <w:rFonts w:eastAsiaTheme="minorEastAsia" w:cs="Arial"/>
        </w:rPr>
        <w:t>8</w:t>
      </w:r>
      <w:r w:rsidR="00640911">
        <w:rPr>
          <w:rFonts w:eastAsiaTheme="minorEastAsia" w:cs="Arial"/>
        </w:rPr>
        <w:t>)   ZTE Corporation</w:t>
      </w:r>
      <w:r w:rsidR="00293B20">
        <w:rPr>
          <w:rFonts w:eastAsiaTheme="minorEastAsia" w:cs="Arial"/>
        </w:rPr>
        <w:t xml:space="preserve"> </w:t>
      </w:r>
      <w:r w:rsidR="004619AF">
        <w:rPr>
          <w:rFonts w:eastAsiaTheme="minorEastAsia" w:cs="Arial"/>
        </w:rPr>
        <w:t xml:space="preserve"> CR </w:t>
      </w:r>
      <w:r w:rsidR="00293B20">
        <w:rPr>
          <w:rFonts w:eastAsiaTheme="minorEastAsia" w:cs="Arial"/>
        </w:rPr>
        <w:t xml:space="preserve"> </w:t>
      </w:r>
      <w:r w:rsidR="004619AF">
        <w:rPr>
          <w:rFonts w:eastAsiaTheme="minorEastAsia" w:cs="Arial"/>
        </w:rPr>
        <w:t xml:space="preserve">TS38.331 </w:t>
      </w:r>
      <w:r w:rsidR="004619AF">
        <w:rPr>
          <w:rFonts w:eastAsiaTheme="minorEastAsia" w:cs="Arial" w:hint="eastAsia"/>
        </w:rPr>
        <w:t>v</w:t>
      </w:r>
      <w:r w:rsidR="004619AF">
        <w:rPr>
          <w:rFonts w:eastAsiaTheme="minorEastAsia" w:cs="Arial"/>
        </w:rPr>
        <w:t>18.0.0  A</w:t>
      </w:r>
      <w:r w:rsidR="00C9281B">
        <w:rPr>
          <w:rFonts w:eastAsiaTheme="minorEastAsia" w:cs="Arial"/>
        </w:rPr>
        <w:t>.</w:t>
      </w:r>
    </w:p>
    <w:sectPr w:rsidR="008D53AA" w:rsidSect="0044111B">
      <w:headerReference w:type="even" r:id="rId10"/>
      <w:headerReference w:type="default" r:id="rId11"/>
      <w:footerReference w:type="even" r:id="rId12"/>
      <w:footerReference w:type="default" r:id="rId13"/>
      <w:headerReference w:type="first" r:id="rId14"/>
      <w:footerReference w:type="first" r:id="rId15"/>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12D67" w14:textId="77777777" w:rsidR="00B01C21" w:rsidRDefault="00B01C21">
      <w:pPr>
        <w:spacing w:after="0"/>
      </w:pPr>
      <w:r>
        <w:separator/>
      </w:r>
    </w:p>
  </w:endnote>
  <w:endnote w:type="continuationSeparator" w:id="0">
    <w:p w14:paraId="5DA37C0C" w14:textId="77777777" w:rsidR="00B01C21" w:rsidRDefault="00B01C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icrosoft YaHei"/>
    <w:charset w:val="00"/>
    <w:family w:val="roman"/>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IZ UDゴシック">
    <w:altName w:val="Yu Gothic"/>
    <w:charset w:val="80"/>
    <w:family w:val="modern"/>
    <w:pitch w:val="fixed"/>
    <w:sig w:usb0="E00002F7" w:usb1="2AC7EDF8" w:usb2="00000012"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2ED7D" w14:textId="77777777" w:rsidR="00293B20" w:rsidRDefault="00293B20">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8B5B0" w14:textId="77777777" w:rsidR="00293B20" w:rsidRDefault="00293B20">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F46B9" w14:textId="77777777" w:rsidR="00293B20" w:rsidRDefault="00293B2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834A4" w14:textId="77777777" w:rsidR="00B01C21" w:rsidRDefault="00B01C21">
      <w:pPr>
        <w:spacing w:after="0"/>
      </w:pPr>
      <w:r>
        <w:separator/>
      </w:r>
    </w:p>
  </w:footnote>
  <w:footnote w:type="continuationSeparator" w:id="0">
    <w:p w14:paraId="7CE084BE" w14:textId="77777777" w:rsidR="00B01C21" w:rsidRDefault="00B01C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CDD98" w14:textId="77777777" w:rsidR="00293B20" w:rsidRDefault="00293B20">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3CB83" w14:textId="77777777" w:rsidR="00293B20" w:rsidRDefault="00293B20">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C7F29" w14:textId="77777777" w:rsidR="00293B20" w:rsidRDefault="00293B20">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36274EB"/>
    <w:multiLevelType w:val="hybridMultilevel"/>
    <w:tmpl w:val="D67E31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4D4D7A"/>
    <w:multiLevelType w:val="hybridMultilevel"/>
    <w:tmpl w:val="F2427E26"/>
    <w:lvl w:ilvl="0" w:tplc="50EE2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99746B"/>
    <w:multiLevelType w:val="hybridMultilevel"/>
    <w:tmpl w:val="F82C72E2"/>
    <w:lvl w:ilvl="0" w:tplc="12CA3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264A0A"/>
    <w:multiLevelType w:val="hybridMultilevel"/>
    <w:tmpl w:val="A546EB6A"/>
    <w:lvl w:ilvl="0" w:tplc="6B7281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7A6AEC"/>
    <w:multiLevelType w:val="hybridMultilevel"/>
    <w:tmpl w:val="51708E7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4A6442"/>
    <w:multiLevelType w:val="hybridMultilevel"/>
    <w:tmpl w:val="00EA6FB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3C362B"/>
    <w:multiLevelType w:val="hybridMultilevel"/>
    <w:tmpl w:val="BF28D714"/>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7A09E9"/>
    <w:multiLevelType w:val="hybridMultilevel"/>
    <w:tmpl w:val="0DBE6F00"/>
    <w:lvl w:ilvl="0" w:tplc="5A2828D8">
      <w:start w:val="1"/>
      <w:numFmt w:val="bullet"/>
      <w:lvlText w:val=""/>
      <w:lvlJc w:val="left"/>
      <w:pPr>
        <w:ind w:left="360" w:hanging="360"/>
      </w:pPr>
      <w:rPr>
        <w:rFonts w:ascii="Wingdings" w:hAnsi="Wingdings" w:hint="default"/>
      </w:rPr>
    </w:lvl>
    <w:lvl w:ilvl="1" w:tplc="0AC46D3E">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9B4127"/>
    <w:multiLevelType w:val="hybridMultilevel"/>
    <w:tmpl w:val="7D6042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993DF4"/>
    <w:multiLevelType w:val="hybridMultilevel"/>
    <w:tmpl w:val="0DACF5F0"/>
    <w:lvl w:ilvl="0" w:tplc="0AC46D3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C13A2B"/>
    <w:multiLevelType w:val="hybridMultilevel"/>
    <w:tmpl w:val="8C1207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3F40FF"/>
    <w:multiLevelType w:val="hybridMultilevel"/>
    <w:tmpl w:val="1B365C32"/>
    <w:lvl w:ilvl="0" w:tplc="6394C14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9665E41"/>
    <w:multiLevelType w:val="hybridMultilevel"/>
    <w:tmpl w:val="6FA80C9E"/>
    <w:lvl w:ilvl="0" w:tplc="E9FC13DE">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2CD1898"/>
    <w:multiLevelType w:val="hybridMultilevel"/>
    <w:tmpl w:val="9F8EA17A"/>
    <w:lvl w:ilvl="0" w:tplc="54887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63C9C"/>
    <w:multiLevelType w:val="hybridMultilevel"/>
    <w:tmpl w:val="E3748E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C07816"/>
    <w:multiLevelType w:val="multilevel"/>
    <w:tmpl w:val="37C07816"/>
    <w:lvl w:ilvl="0">
      <w:start w:val="1"/>
      <w:numFmt w:val="bullet"/>
      <w:lvlText w:val="-"/>
      <w:lvlJc w:val="left"/>
      <w:pPr>
        <w:ind w:left="1160" w:hanging="360"/>
      </w:pPr>
      <w:rPr>
        <w:rFonts w:ascii="Times New Roman" w:eastAsia="等线"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0" w15:restartNumberingAfterBreak="0">
    <w:nsid w:val="399005BE"/>
    <w:multiLevelType w:val="hybridMultilevel"/>
    <w:tmpl w:val="ABB60068"/>
    <w:lvl w:ilvl="0" w:tplc="F91A1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032E42"/>
    <w:multiLevelType w:val="multilevel"/>
    <w:tmpl w:val="3B032E42"/>
    <w:lvl w:ilvl="0">
      <w:numFmt w:val="bullet"/>
      <w:lvlText w:val="-"/>
      <w:lvlJc w:val="left"/>
      <w:pPr>
        <w:ind w:left="1080" w:hanging="360"/>
      </w:pPr>
      <w:rPr>
        <w:rFonts w:ascii="Arial" w:eastAsia="MS Mincho" w:hAnsi="Arial" w:cs="Arial" w:hint="default"/>
      </w:rPr>
    </w:lvl>
    <w:lvl w:ilvl="1">
      <w:start w:val="1"/>
      <w:numFmt w:val="bullet"/>
      <w:pStyle w:val="AgreementOnLine"/>
      <w:lvlText w:val=""/>
      <w:lvlJc w:val="left"/>
      <w:pPr>
        <w:ind w:left="541" w:hanging="360"/>
      </w:pPr>
      <w:rPr>
        <w:rFonts w:ascii="Symbol" w:hAnsi="Symbol" w:hint="default"/>
        <w:b/>
      </w:rPr>
    </w:lvl>
    <w:lvl w:ilvl="2">
      <w:start w:val="1"/>
      <w:numFmt w:val="bullet"/>
      <w:lvlText w:val=""/>
      <w:lvlJc w:val="left"/>
      <w:pPr>
        <w:ind w:left="1261" w:hanging="360"/>
      </w:pPr>
      <w:rPr>
        <w:rFonts w:ascii="Wingdings" w:hAnsi="Wingdings" w:hint="default"/>
      </w:rPr>
    </w:lvl>
    <w:lvl w:ilvl="3">
      <w:start w:val="1"/>
      <w:numFmt w:val="bullet"/>
      <w:lvlText w:val=""/>
      <w:lvlJc w:val="left"/>
      <w:pPr>
        <w:ind w:left="1981" w:hanging="360"/>
      </w:pPr>
      <w:rPr>
        <w:rFonts w:ascii="Symbol" w:hAnsi="Symbol" w:hint="default"/>
      </w:rPr>
    </w:lvl>
    <w:lvl w:ilvl="4">
      <w:start w:val="1"/>
      <w:numFmt w:val="bullet"/>
      <w:lvlText w:val="o"/>
      <w:lvlJc w:val="left"/>
      <w:pPr>
        <w:ind w:left="2701" w:hanging="360"/>
      </w:pPr>
      <w:rPr>
        <w:rFonts w:ascii="Courier New" w:hAnsi="Courier New" w:cs="Courier New" w:hint="default"/>
      </w:rPr>
    </w:lvl>
    <w:lvl w:ilvl="5">
      <w:start w:val="1"/>
      <w:numFmt w:val="bullet"/>
      <w:lvlText w:val=""/>
      <w:lvlJc w:val="left"/>
      <w:pPr>
        <w:ind w:left="3421" w:hanging="360"/>
      </w:pPr>
      <w:rPr>
        <w:rFonts w:ascii="Wingdings" w:hAnsi="Wingdings" w:hint="default"/>
      </w:rPr>
    </w:lvl>
    <w:lvl w:ilvl="6">
      <w:start w:val="1"/>
      <w:numFmt w:val="bullet"/>
      <w:lvlText w:val=""/>
      <w:lvlJc w:val="left"/>
      <w:pPr>
        <w:ind w:left="4141" w:hanging="360"/>
      </w:pPr>
      <w:rPr>
        <w:rFonts w:ascii="Symbol" w:hAnsi="Symbol" w:hint="default"/>
      </w:rPr>
    </w:lvl>
    <w:lvl w:ilvl="7">
      <w:start w:val="1"/>
      <w:numFmt w:val="bullet"/>
      <w:lvlText w:val="o"/>
      <w:lvlJc w:val="left"/>
      <w:pPr>
        <w:ind w:left="4861" w:hanging="360"/>
      </w:pPr>
      <w:rPr>
        <w:rFonts w:ascii="Courier New" w:hAnsi="Courier New" w:cs="Courier New" w:hint="default"/>
      </w:rPr>
    </w:lvl>
    <w:lvl w:ilvl="8">
      <w:start w:val="1"/>
      <w:numFmt w:val="bullet"/>
      <w:lvlText w:val=""/>
      <w:lvlJc w:val="left"/>
      <w:pPr>
        <w:ind w:left="5581" w:hanging="360"/>
      </w:pPr>
      <w:rPr>
        <w:rFonts w:ascii="Wingdings" w:hAnsi="Wingdings" w:hint="default"/>
      </w:rPr>
    </w:lvl>
  </w:abstractNum>
  <w:abstractNum w:abstractNumId="22" w15:restartNumberingAfterBreak="0">
    <w:nsid w:val="3DF341CC"/>
    <w:multiLevelType w:val="hybridMultilevel"/>
    <w:tmpl w:val="ECA416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8D1173"/>
    <w:multiLevelType w:val="hybridMultilevel"/>
    <w:tmpl w:val="206044C8"/>
    <w:lvl w:ilvl="0" w:tplc="528AC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BA0825"/>
    <w:multiLevelType w:val="hybridMultilevel"/>
    <w:tmpl w:val="55807A1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7D012E"/>
    <w:multiLevelType w:val="hybridMultilevel"/>
    <w:tmpl w:val="C2107C5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5002132D"/>
    <w:multiLevelType w:val="hybridMultilevel"/>
    <w:tmpl w:val="D2C68CE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F752A5"/>
    <w:multiLevelType w:val="hybridMultilevel"/>
    <w:tmpl w:val="843EBB2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5FA82D6">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281F95"/>
    <w:multiLevelType w:val="hybridMultilevel"/>
    <w:tmpl w:val="8014E6D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C76D3C"/>
    <w:multiLevelType w:val="hybridMultilevel"/>
    <w:tmpl w:val="A10AA6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BF7C99"/>
    <w:multiLevelType w:val="hybridMultilevel"/>
    <w:tmpl w:val="BA40C1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567D0"/>
    <w:multiLevelType w:val="hybridMultilevel"/>
    <w:tmpl w:val="A48294EA"/>
    <w:lvl w:ilvl="0" w:tplc="0AC46D3E">
      <w:numFmt w:val="bullet"/>
      <w:lvlText w:val="-"/>
      <w:lvlJc w:val="left"/>
      <w:pPr>
        <w:ind w:left="420" w:hanging="420"/>
      </w:pPr>
      <w:rPr>
        <w:rFonts w:ascii="Times New Roman" w:eastAsia="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D15063"/>
    <w:multiLevelType w:val="hybridMultilevel"/>
    <w:tmpl w:val="3FCE3F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6A55B5"/>
    <w:multiLevelType w:val="hybridMultilevel"/>
    <w:tmpl w:val="84FA0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605E1"/>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9"/>
  </w:num>
  <w:num w:numId="3">
    <w:abstractNumId w:val="39"/>
  </w:num>
  <w:num w:numId="4">
    <w:abstractNumId w:val="26"/>
  </w:num>
  <w:num w:numId="5">
    <w:abstractNumId w:val="2"/>
  </w:num>
  <w:num w:numId="6">
    <w:abstractNumId w:val="33"/>
  </w:num>
  <w:num w:numId="7">
    <w:abstractNumId w:val="15"/>
  </w:num>
  <w:num w:numId="8">
    <w:abstractNumId w:val="27"/>
  </w:num>
  <w:num w:numId="9">
    <w:abstractNumId w:val="30"/>
  </w:num>
  <w:num w:numId="10">
    <w:abstractNumId w:val="18"/>
  </w:num>
  <w:num w:numId="11">
    <w:abstractNumId w:val="7"/>
  </w:num>
  <w:num w:numId="12">
    <w:abstractNumId w:val="8"/>
  </w:num>
  <w:num w:numId="13">
    <w:abstractNumId w:val="22"/>
  </w:num>
  <w:num w:numId="14">
    <w:abstractNumId w:val="10"/>
  </w:num>
  <w:num w:numId="15">
    <w:abstractNumId w:val="36"/>
  </w:num>
  <w:num w:numId="16">
    <w:abstractNumId w:val="34"/>
  </w:num>
  <w:num w:numId="17">
    <w:abstractNumId w:val="28"/>
  </w:num>
  <w:num w:numId="18">
    <w:abstractNumId w:val="3"/>
  </w:num>
  <w:num w:numId="19">
    <w:abstractNumId w:val="4"/>
  </w:num>
  <w:num w:numId="20">
    <w:abstractNumId w:val="23"/>
  </w:num>
  <w:num w:numId="21">
    <w:abstractNumId w:val="16"/>
  </w:num>
  <w:num w:numId="22">
    <w:abstractNumId w:val="9"/>
  </w:num>
  <w:num w:numId="23">
    <w:abstractNumId w:val="11"/>
  </w:num>
  <w:num w:numId="24">
    <w:abstractNumId w:val="20"/>
  </w:num>
  <w:num w:numId="25">
    <w:abstractNumId w:val="25"/>
  </w:num>
  <w:num w:numId="26">
    <w:abstractNumId w:val="35"/>
  </w:num>
  <w:num w:numId="27">
    <w:abstractNumId w:val="32"/>
  </w:num>
  <w:num w:numId="28">
    <w:abstractNumId w:val="1"/>
  </w:num>
  <w:num w:numId="29">
    <w:abstractNumId w:val="21"/>
  </w:num>
  <w:num w:numId="30">
    <w:abstractNumId w:val="19"/>
  </w:num>
  <w:num w:numId="31">
    <w:abstractNumId w:val="17"/>
  </w:num>
  <w:num w:numId="32">
    <w:abstractNumId w:val="5"/>
  </w:num>
  <w:num w:numId="33">
    <w:abstractNumId w:val="12"/>
  </w:num>
  <w:num w:numId="34">
    <w:abstractNumId w:val="13"/>
  </w:num>
  <w:num w:numId="35">
    <w:abstractNumId w:val="38"/>
  </w:num>
  <w:num w:numId="36">
    <w:abstractNumId w:val="37"/>
  </w:num>
  <w:num w:numId="37">
    <w:abstractNumId w:val="24"/>
  </w:num>
  <w:num w:numId="38">
    <w:abstractNumId w:val="31"/>
  </w:num>
  <w:num w:numId="39">
    <w:abstractNumId w:val="6"/>
  </w:num>
  <w:num w:numId="4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9A"/>
    <w:rsid w:val="00001366"/>
    <w:rsid w:val="00003122"/>
    <w:rsid w:val="000035C3"/>
    <w:rsid w:val="0000376F"/>
    <w:rsid w:val="00004892"/>
    <w:rsid w:val="000055B1"/>
    <w:rsid w:val="00005C83"/>
    <w:rsid w:val="000067F3"/>
    <w:rsid w:val="00006867"/>
    <w:rsid w:val="00007B25"/>
    <w:rsid w:val="00007F63"/>
    <w:rsid w:val="0001012D"/>
    <w:rsid w:val="000103E7"/>
    <w:rsid w:val="0001188A"/>
    <w:rsid w:val="000119E6"/>
    <w:rsid w:val="00013FAD"/>
    <w:rsid w:val="000141CD"/>
    <w:rsid w:val="000142AF"/>
    <w:rsid w:val="000146A7"/>
    <w:rsid w:val="000149D7"/>
    <w:rsid w:val="00015844"/>
    <w:rsid w:val="00015C59"/>
    <w:rsid w:val="00015C78"/>
    <w:rsid w:val="00017BA5"/>
    <w:rsid w:val="00017E35"/>
    <w:rsid w:val="0002091C"/>
    <w:rsid w:val="00021259"/>
    <w:rsid w:val="00021307"/>
    <w:rsid w:val="00021359"/>
    <w:rsid w:val="00021F46"/>
    <w:rsid w:val="00022D9A"/>
    <w:rsid w:val="0002351A"/>
    <w:rsid w:val="000248B4"/>
    <w:rsid w:val="000248FC"/>
    <w:rsid w:val="00025548"/>
    <w:rsid w:val="0002660A"/>
    <w:rsid w:val="00026899"/>
    <w:rsid w:val="0002698B"/>
    <w:rsid w:val="00027585"/>
    <w:rsid w:val="00027A40"/>
    <w:rsid w:val="00033DB9"/>
    <w:rsid w:val="000344BD"/>
    <w:rsid w:val="00035803"/>
    <w:rsid w:val="00035B5F"/>
    <w:rsid w:val="00035EF9"/>
    <w:rsid w:val="00037676"/>
    <w:rsid w:val="00037973"/>
    <w:rsid w:val="00040A63"/>
    <w:rsid w:val="00040ACD"/>
    <w:rsid w:val="0004105F"/>
    <w:rsid w:val="00041A58"/>
    <w:rsid w:val="000424A9"/>
    <w:rsid w:val="000424DB"/>
    <w:rsid w:val="00042E6F"/>
    <w:rsid w:val="000432D8"/>
    <w:rsid w:val="00043923"/>
    <w:rsid w:val="000439F7"/>
    <w:rsid w:val="00043EAD"/>
    <w:rsid w:val="00044CC7"/>
    <w:rsid w:val="0004506E"/>
    <w:rsid w:val="0004551F"/>
    <w:rsid w:val="00046160"/>
    <w:rsid w:val="0004715F"/>
    <w:rsid w:val="00047CF7"/>
    <w:rsid w:val="0005129F"/>
    <w:rsid w:val="00051971"/>
    <w:rsid w:val="00052387"/>
    <w:rsid w:val="000529DB"/>
    <w:rsid w:val="000542D7"/>
    <w:rsid w:val="000562E6"/>
    <w:rsid w:val="000563ED"/>
    <w:rsid w:val="000571B0"/>
    <w:rsid w:val="00057DA8"/>
    <w:rsid w:val="00060853"/>
    <w:rsid w:val="00060C52"/>
    <w:rsid w:val="00061C98"/>
    <w:rsid w:val="00061F8A"/>
    <w:rsid w:val="00062DCF"/>
    <w:rsid w:val="000639F7"/>
    <w:rsid w:val="00064290"/>
    <w:rsid w:val="000646CD"/>
    <w:rsid w:val="000647EA"/>
    <w:rsid w:val="00064857"/>
    <w:rsid w:val="000654F6"/>
    <w:rsid w:val="00065ED8"/>
    <w:rsid w:val="00066D41"/>
    <w:rsid w:val="00066EDD"/>
    <w:rsid w:val="0007093A"/>
    <w:rsid w:val="0007205B"/>
    <w:rsid w:val="000720EB"/>
    <w:rsid w:val="0007298B"/>
    <w:rsid w:val="000755A8"/>
    <w:rsid w:val="0007644F"/>
    <w:rsid w:val="000764EE"/>
    <w:rsid w:val="0007660A"/>
    <w:rsid w:val="00076824"/>
    <w:rsid w:val="00076B12"/>
    <w:rsid w:val="00077BF5"/>
    <w:rsid w:val="000801E0"/>
    <w:rsid w:val="0008047F"/>
    <w:rsid w:val="000804D4"/>
    <w:rsid w:val="00080C76"/>
    <w:rsid w:val="00081181"/>
    <w:rsid w:val="00081191"/>
    <w:rsid w:val="0008122E"/>
    <w:rsid w:val="0008157B"/>
    <w:rsid w:val="00081B64"/>
    <w:rsid w:val="00082CAA"/>
    <w:rsid w:val="000831BF"/>
    <w:rsid w:val="00084128"/>
    <w:rsid w:val="00084609"/>
    <w:rsid w:val="0008709F"/>
    <w:rsid w:val="000875C4"/>
    <w:rsid w:val="00087EC3"/>
    <w:rsid w:val="0009084A"/>
    <w:rsid w:val="000915A4"/>
    <w:rsid w:val="0009278C"/>
    <w:rsid w:val="00092939"/>
    <w:rsid w:val="00094A85"/>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A7B29"/>
    <w:rsid w:val="000B012B"/>
    <w:rsid w:val="000B068F"/>
    <w:rsid w:val="000B0B9E"/>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0BE3"/>
    <w:rsid w:val="000C2499"/>
    <w:rsid w:val="000C2659"/>
    <w:rsid w:val="000C2690"/>
    <w:rsid w:val="000C2FA7"/>
    <w:rsid w:val="000C364E"/>
    <w:rsid w:val="000C39C2"/>
    <w:rsid w:val="000C42A2"/>
    <w:rsid w:val="000C5D4C"/>
    <w:rsid w:val="000C5D86"/>
    <w:rsid w:val="000C62A8"/>
    <w:rsid w:val="000C66D4"/>
    <w:rsid w:val="000C70A0"/>
    <w:rsid w:val="000C70C1"/>
    <w:rsid w:val="000C734E"/>
    <w:rsid w:val="000C7CC2"/>
    <w:rsid w:val="000C7FC7"/>
    <w:rsid w:val="000D1375"/>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4F2E"/>
    <w:rsid w:val="000E6478"/>
    <w:rsid w:val="000E6AE2"/>
    <w:rsid w:val="000E742E"/>
    <w:rsid w:val="000F090A"/>
    <w:rsid w:val="000F0A7B"/>
    <w:rsid w:val="000F140D"/>
    <w:rsid w:val="000F1BA2"/>
    <w:rsid w:val="000F3983"/>
    <w:rsid w:val="000F451B"/>
    <w:rsid w:val="000F4596"/>
    <w:rsid w:val="000F4925"/>
    <w:rsid w:val="000F6F5E"/>
    <w:rsid w:val="00100030"/>
    <w:rsid w:val="001014E9"/>
    <w:rsid w:val="0010261A"/>
    <w:rsid w:val="00102949"/>
    <w:rsid w:val="0010484A"/>
    <w:rsid w:val="00104C1F"/>
    <w:rsid w:val="00106BB7"/>
    <w:rsid w:val="001101FB"/>
    <w:rsid w:val="00110817"/>
    <w:rsid w:val="00110BCD"/>
    <w:rsid w:val="00111C96"/>
    <w:rsid w:val="00111CE0"/>
    <w:rsid w:val="00111D40"/>
    <w:rsid w:val="00111DF0"/>
    <w:rsid w:val="0011334E"/>
    <w:rsid w:val="001135C5"/>
    <w:rsid w:val="00114204"/>
    <w:rsid w:val="00114268"/>
    <w:rsid w:val="001147C0"/>
    <w:rsid w:val="00114AAE"/>
    <w:rsid w:val="001154B3"/>
    <w:rsid w:val="001158F3"/>
    <w:rsid w:val="00115CFD"/>
    <w:rsid w:val="0011744D"/>
    <w:rsid w:val="0012011F"/>
    <w:rsid w:val="0012086A"/>
    <w:rsid w:val="001253A3"/>
    <w:rsid w:val="00126145"/>
    <w:rsid w:val="00126205"/>
    <w:rsid w:val="0012673B"/>
    <w:rsid w:val="00126EF4"/>
    <w:rsid w:val="001277BB"/>
    <w:rsid w:val="001277F8"/>
    <w:rsid w:val="001311B5"/>
    <w:rsid w:val="001315E8"/>
    <w:rsid w:val="00131F75"/>
    <w:rsid w:val="0013288E"/>
    <w:rsid w:val="00134275"/>
    <w:rsid w:val="00134960"/>
    <w:rsid w:val="00137B0E"/>
    <w:rsid w:val="00137D4E"/>
    <w:rsid w:val="001400A0"/>
    <w:rsid w:val="001413B6"/>
    <w:rsid w:val="00141835"/>
    <w:rsid w:val="00144D47"/>
    <w:rsid w:val="00144E28"/>
    <w:rsid w:val="00145365"/>
    <w:rsid w:val="00145AFF"/>
    <w:rsid w:val="00145FB6"/>
    <w:rsid w:val="00147740"/>
    <w:rsid w:val="0015053E"/>
    <w:rsid w:val="00150BAB"/>
    <w:rsid w:val="00150E9F"/>
    <w:rsid w:val="00152533"/>
    <w:rsid w:val="0015436B"/>
    <w:rsid w:val="00155054"/>
    <w:rsid w:val="0015657D"/>
    <w:rsid w:val="00157DC2"/>
    <w:rsid w:val="001606C4"/>
    <w:rsid w:val="00160A40"/>
    <w:rsid w:val="00160DA4"/>
    <w:rsid w:val="00161C2C"/>
    <w:rsid w:val="001627D9"/>
    <w:rsid w:val="0016373F"/>
    <w:rsid w:val="00164CA7"/>
    <w:rsid w:val="00165470"/>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10D1"/>
    <w:rsid w:val="001816AC"/>
    <w:rsid w:val="00182A00"/>
    <w:rsid w:val="0018310D"/>
    <w:rsid w:val="00183498"/>
    <w:rsid w:val="00184214"/>
    <w:rsid w:val="00184452"/>
    <w:rsid w:val="00184AF7"/>
    <w:rsid w:val="00185DF8"/>
    <w:rsid w:val="00185E2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3CE8"/>
    <w:rsid w:val="001A4015"/>
    <w:rsid w:val="001A4B64"/>
    <w:rsid w:val="001A51FF"/>
    <w:rsid w:val="001A6AFD"/>
    <w:rsid w:val="001A6EDC"/>
    <w:rsid w:val="001A7147"/>
    <w:rsid w:val="001B12F3"/>
    <w:rsid w:val="001B21A1"/>
    <w:rsid w:val="001B337C"/>
    <w:rsid w:val="001B459C"/>
    <w:rsid w:val="001B5985"/>
    <w:rsid w:val="001B5AE5"/>
    <w:rsid w:val="001B6D38"/>
    <w:rsid w:val="001B7027"/>
    <w:rsid w:val="001B70B4"/>
    <w:rsid w:val="001B7846"/>
    <w:rsid w:val="001B7C67"/>
    <w:rsid w:val="001C0CED"/>
    <w:rsid w:val="001C1105"/>
    <w:rsid w:val="001C17C6"/>
    <w:rsid w:val="001C18D3"/>
    <w:rsid w:val="001C1E77"/>
    <w:rsid w:val="001C22DE"/>
    <w:rsid w:val="001C27C7"/>
    <w:rsid w:val="001C3C4C"/>
    <w:rsid w:val="001C3DBE"/>
    <w:rsid w:val="001C542E"/>
    <w:rsid w:val="001C69FA"/>
    <w:rsid w:val="001C7B80"/>
    <w:rsid w:val="001D0F30"/>
    <w:rsid w:val="001D2550"/>
    <w:rsid w:val="001D2914"/>
    <w:rsid w:val="001D2FB0"/>
    <w:rsid w:val="001D30BB"/>
    <w:rsid w:val="001D3307"/>
    <w:rsid w:val="001D349E"/>
    <w:rsid w:val="001D34F8"/>
    <w:rsid w:val="001D3D41"/>
    <w:rsid w:val="001D68CB"/>
    <w:rsid w:val="001D6CE6"/>
    <w:rsid w:val="001E0341"/>
    <w:rsid w:val="001E0995"/>
    <w:rsid w:val="001E16B3"/>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3D45"/>
    <w:rsid w:val="00204080"/>
    <w:rsid w:val="00204536"/>
    <w:rsid w:val="0020538A"/>
    <w:rsid w:val="002053AC"/>
    <w:rsid w:val="00206380"/>
    <w:rsid w:val="00207FF6"/>
    <w:rsid w:val="00210004"/>
    <w:rsid w:val="002116B0"/>
    <w:rsid w:val="00211FE3"/>
    <w:rsid w:val="0021293D"/>
    <w:rsid w:val="002132A0"/>
    <w:rsid w:val="0021477B"/>
    <w:rsid w:val="002155FA"/>
    <w:rsid w:val="00216660"/>
    <w:rsid w:val="00216A12"/>
    <w:rsid w:val="00217059"/>
    <w:rsid w:val="002176DE"/>
    <w:rsid w:val="002209D7"/>
    <w:rsid w:val="00222015"/>
    <w:rsid w:val="00222656"/>
    <w:rsid w:val="002230AE"/>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2FE8"/>
    <w:rsid w:val="002333B7"/>
    <w:rsid w:val="002344F2"/>
    <w:rsid w:val="0023503D"/>
    <w:rsid w:val="002360CB"/>
    <w:rsid w:val="002368E4"/>
    <w:rsid w:val="00237482"/>
    <w:rsid w:val="00237DDB"/>
    <w:rsid w:val="002414D9"/>
    <w:rsid w:val="00241832"/>
    <w:rsid w:val="002418FE"/>
    <w:rsid w:val="0024359E"/>
    <w:rsid w:val="0024367C"/>
    <w:rsid w:val="00244B63"/>
    <w:rsid w:val="00244D42"/>
    <w:rsid w:val="00245560"/>
    <w:rsid w:val="00246FFA"/>
    <w:rsid w:val="00247076"/>
    <w:rsid w:val="002471C0"/>
    <w:rsid w:val="00247461"/>
    <w:rsid w:val="0025124D"/>
    <w:rsid w:val="00251296"/>
    <w:rsid w:val="0025249A"/>
    <w:rsid w:val="00252B94"/>
    <w:rsid w:val="00253507"/>
    <w:rsid w:val="00253D2C"/>
    <w:rsid w:val="00255B17"/>
    <w:rsid w:val="00255E19"/>
    <w:rsid w:val="002563B4"/>
    <w:rsid w:val="00256C2E"/>
    <w:rsid w:val="00257233"/>
    <w:rsid w:val="00257318"/>
    <w:rsid w:val="002601C6"/>
    <w:rsid w:val="0026058E"/>
    <w:rsid w:val="00260716"/>
    <w:rsid w:val="0026193E"/>
    <w:rsid w:val="00261A9C"/>
    <w:rsid w:val="00261F87"/>
    <w:rsid w:val="00262518"/>
    <w:rsid w:val="00262C9D"/>
    <w:rsid w:val="0026319B"/>
    <w:rsid w:val="00263933"/>
    <w:rsid w:val="00265433"/>
    <w:rsid w:val="00265AFE"/>
    <w:rsid w:val="0026731F"/>
    <w:rsid w:val="00267D41"/>
    <w:rsid w:val="002700C4"/>
    <w:rsid w:val="00270A1C"/>
    <w:rsid w:val="00271ED8"/>
    <w:rsid w:val="00271FEE"/>
    <w:rsid w:val="00272572"/>
    <w:rsid w:val="002730ED"/>
    <w:rsid w:val="00273C20"/>
    <w:rsid w:val="0027414A"/>
    <w:rsid w:val="0027451C"/>
    <w:rsid w:val="002748CA"/>
    <w:rsid w:val="0027516A"/>
    <w:rsid w:val="00275BC1"/>
    <w:rsid w:val="0027635A"/>
    <w:rsid w:val="00276498"/>
    <w:rsid w:val="002803B6"/>
    <w:rsid w:val="00280857"/>
    <w:rsid w:val="002814D6"/>
    <w:rsid w:val="00281718"/>
    <w:rsid w:val="00281A52"/>
    <w:rsid w:val="00281B15"/>
    <w:rsid w:val="0028219B"/>
    <w:rsid w:val="00283F01"/>
    <w:rsid w:val="002844B2"/>
    <w:rsid w:val="002853AA"/>
    <w:rsid w:val="002855D0"/>
    <w:rsid w:val="002859EA"/>
    <w:rsid w:val="0028673E"/>
    <w:rsid w:val="002867B2"/>
    <w:rsid w:val="00286A31"/>
    <w:rsid w:val="0028736E"/>
    <w:rsid w:val="002876E1"/>
    <w:rsid w:val="00290E18"/>
    <w:rsid w:val="00291510"/>
    <w:rsid w:val="00291D54"/>
    <w:rsid w:val="00292048"/>
    <w:rsid w:val="002927BE"/>
    <w:rsid w:val="00293B20"/>
    <w:rsid w:val="00293D8A"/>
    <w:rsid w:val="0029413A"/>
    <w:rsid w:val="00294ECF"/>
    <w:rsid w:val="00295950"/>
    <w:rsid w:val="002965FE"/>
    <w:rsid w:val="00296662"/>
    <w:rsid w:val="00296690"/>
    <w:rsid w:val="002967CE"/>
    <w:rsid w:val="0029681F"/>
    <w:rsid w:val="00296890"/>
    <w:rsid w:val="00296D21"/>
    <w:rsid w:val="00297A88"/>
    <w:rsid w:val="002A0BCB"/>
    <w:rsid w:val="002A29E7"/>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5CFF"/>
    <w:rsid w:val="002B6D84"/>
    <w:rsid w:val="002B6E7B"/>
    <w:rsid w:val="002B7014"/>
    <w:rsid w:val="002C0864"/>
    <w:rsid w:val="002C0F12"/>
    <w:rsid w:val="002C22F5"/>
    <w:rsid w:val="002C27E7"/>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D70FC"/>
    <w:rsid w:val="002E002E"/>
    <w:rsid w:val="002E28F9"/>
    <w:rsid w:val="002E361D"/>
    <w:rsid w:val="002E41F8"/>
    <w:rsid w:val="002E492C"/>
    <w:rsid w:val="002E4A40"/>
    <w:rsid w:val="002E7525"/>
    <w:rsid w:val="002E7663"/>
    <w:rsid w:val="002E7C9E"/>
    <w:rsid w:val="002F01CA"/>
    <w:rsid w:val="002F1163"/>
    <w:rsid w:val="002F2D00"/>
    <w:rsid w:val="002F3161"/>
    <w:rsid w:val="002F4528"/>
    <w:rsid w:val="002F4D28"/>
    <w:rsid w:val="002F50DB"/>
    <w:rsid w:val="002F5517"/>
    <w:rsid w:val="002F5E5B"/>
    <w:rsid w:val="002F71ED"/>
    <w:rsid w:val="002F75BB"/>
    <w:rsid w:val="002F7E7E"/>
    <w:rsid w:val="00300582"/>
    <w:rsid w:val="00302277"/>
    <w:rsid w:val="003024EA"/>
    <w:rsid w:val="00305358"/>
    <w:rsid w:val="0030554C"/>
    <w:rsid w:val="00305C6B"/>
    <w:rsid w:val="003063B6"/>
    <w:rsid w:val="0030650B"/>
    <w:rsid w:val="00306E1A"/>
    <w:rsid w:val="0031061A"/>
    <w:rsid w:val="00310D27"/>
    <w:rsid w:val="00311826"/>
    <w:rsid w:val="00312C1A"/>
    <w:rsid w:val="00312DD1"/>
    <w:rsid w:val="00312E60"/>
    <w:rsid w:val="00313308"/>
    <w:rsid w:val="003144CA"/>
    <w:rsid w:val="003148F6"/>
    <w:rsid w:val="0031535F"/>
    <w:rsid w:val="00315D89"/>
    <w:rsid w:val="003171FD"/>
    <w:rsid w:val="003177B1"/>
    <w:rsid w:val="00317C82"/>
    <w:rsid w:val="003205BA"/>
    <w:rsid w:val="00320662"/>
    <w:rsid w:val="00321077"/>
    <w:rsid w:val="00321D07"/>
    <w:rsid w:val="00322765"/>
    <w:rsid w:val="00322EDB"/>
    <w:rsid w:val="00324226"/>
    <w:rsid w:val="003248F2"/>
    <w:rsid w:val="00325705"/>
    <w:rsid w:val="003268BB"/>
    <w:rsid w:val="00330072"/>
    <w:rsid w:val="00330B4E"/>
    <w:rsid w:val="0033122E"/>
    <w:rsid w:val="0033176D"/>
    <w:rsid w:val="00331858"/>
    <w:rsid w:val="00332CEC"/>
    <w:rsid w:val="0033380C"/>
    <w:rsid w:val="00333D6C"/>
    <w:rsid w:val="0033426F"/>
    <w:rsid w:val="003351D2"/>
    <w:rsid w:val="00335536"/>
    <w:rsid w:val="00335B60"/>
    <w:rsid w:val="00335C89"/>
    <w:rsid w:val="00335E3D"/>
    <w:rsid w:val="00336046"/>
    <w:rsid w:val="00336439"/>
    <w:rsid w:val="003402E6"/>
    <w:rsid w:val="00340391"/>
    <w:rsid w:val="00340AAF"/>
    <w:rsid w:val="00341154"/>
    <w:rsid w:val="003416DA"/>
    <w:rsid w:val="003416F8"/>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6344"/>
    <w:rsid w:val="003565BF"/>
    <w:rsid w:val="00357465"/>
    <w:rsid w:val="003577BE"/>
    <w:rsid w:val="003577F5"/>
    <w:rsid w:val="003601A9"/>
    <w:rsid w:val="00360974"/>
    <w:rsid w:val="00361D59"/>
    <w:rsid w:val="00361F91"/>
    <w:rsid w:val="00362FCF"/>
    <w:rsid w:val="003637EA"/>
    <w:rsid w:val="0036468F"/>
    <w:rsid w:val="00364698"/>
    <w:rsid w:val="00364AE2"/>
    <w:rsid w:val="0036567E"/>
    <w:rsid w:val="003656BA"/>
    <w:rsid w:val="00366993"/>
    <w:rsid w:val="0037079D"/>
    <w:rsid w:val="00370894"/>
    <w:rsid w:val="00370E0A"/>
    <w:rsid w:val="00371876"/>
    <w:rsid w:val="00371DAE"/>
    <w:rsid w:val="0037293C"/>
    <w:rsid w:val="00372C00"/>
    <w:rsid w:val="003734F9"/>
    <w:rsid w:val="00373A14"/>
    <w:rsid w:val="00375865"/>
    <w:rsid w:val="003764F0"/>
    <w:rsid w:val="00376C20"/>
    <w:rsid w:val="00377A1D"/>
    <w:rsid w:val="00377C6A"/>
    <w:rsid w:val="00381312"/>
    <w:rsid w:val="00381B8B"/>
    <w:rsid w:val="00381D1D"/>
    <w:rsid w:val="00382C2F"/>
    <w:rsid w:val="00382FAE"/>
    <w:rsid w:val="003832DC"/>
    <w:rsid w:val="00384541"/>
    <w:rsid w:val="00384F34"/>
    <w:rsid w:val="00385C87"/>
    <w:rsid w:val="00386B90"/>
    <w:rsid w:val="00386F45"/>
    <w:rsid w:val="00387F14"/>
    <w:rsid w:val="0039090C"/>
    <w:rsid w:val="00391402"/>
    <w:rsid w:val="003918F4"/>
    <w:rsid w:val="003919F2"/>
    <w:rsid w:val="00391F87"/>
    <w:rsid w:val="00393338"/>
    <w:rsid w:val="00394962"/>
    <w:rsid w:val="00394FC5"/>
    <w:rsid w:val="00395719"/>
    <w:rsid w:val="0039608F"/>
    <w:rsid w:val="00396336"/>
    <w:rsid w:val="00396952"/>
    <w:rsid w:val="003A01B2"/>
    <w:rsid w:val="003A0737"/>
    <w:rsid w:val="003A150D"/>
    <w:rsid w:val="003A16A8"/>
    <w:rsid w:val="003A1A83"/>
    <w:rsid w:val="003A1B24"/>
    <w:rsid w:val="003A2A06"/>
    <w:rsid w:val="003A2F2E"/>
    <w:rsid w:val="003A3ACC"/>
    <w:rsid w:val="003A4AAC"/>
    <w:rsid w:val="003A4C78"/>
    <w:rsid w:val="003A4CB2"/>
    <w:rsid w:val="003A5514"/>
    <w:rsid w:val="003A552B"/>
    <w:rsid w:val="003A5554"/>
    <w:rsid w:val="003A5A97"/>
    <w:rsid w:val="003A6024"/>
    <w:rsid w:val="003A6CD0"/>
    <w:rsid w:val="003B05F5"/>
    <w:rsid w:val="003B1164"/>
    <w:rsid w:val="003B132E"/>
    <w:rsid w:val="003B139B"/>
    <w:rsid w:val="003B1738"/>
    <w:rsid w:val="003B2DD5"/>
    <w:rsid w:val="003B3A50"/>
    <w:rsid w:val="003B3DBA"/>
    <w:rsid w:val="003B409D"/>
    <w:rsid w:val="003B448B"/>
    <w:rsid w:val="003B45C7"/>
    <w:rsid w:val="003B4D9A"/>
    <w:rsid w:val="003B56A0"/>
    <w:rsid w:val="003B6027"/>
    <w:rsid w:val="003B79A8"/>
    <w:rsid w:val="003C046C"/>
    <w:rsid w:val="003C0F56"/>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3724"/>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193C"/>
    <w:rsid w:val="00402720"/>
    <w:rsid w:val="00402985"/>
    <w:rsid w:val="00402A58"/>
    <w:rsid w:val="00403BAA"/>
    <w:rsid w:val="004063EB"/>
    <w:rsid w:val="00406593"/>
    <w:rsid w:val="004069B2"/>
    <w:rsid w:val="004072CA"/>
    <w:rsid w:val="00407320"/>
    <w:rsid w:val="004073D2"/>
    <w:rsid w:val="00410183"/>
    <w:rsid w:val="00410408"/>
    <w:rsid w:val="00410724"/>
    <w:rsid w:val="004119D3"/>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1D02"/>
    <w:rsid w:val="0043216B"/>
    <w:rsid w:val="00432C6B"/>
    <w:rsid w:val="004330FC"/>
    <w:rsid w:val="00436238"/>
    <w:rsid w:val="00436268"/>
    <w:rsid w:val="004371F7"/>
    <w:rsid w:val="0044016F"/>
    <w:rsid w:val="0044111B"/>
    <w:rsid w:val="00441B49"/>
    <w:rsid w:val="00441EB5"/>
    <w:rsid w:val="004431CC"/>
    <w:rsid w:val="0044341B"/>
    <w:rsid w:val="00443D84"/>
    <w:rsid w:val="00443E31"/>
    <w:rsid w:val="00444F7D"/>
    <w:rsid w:val="00445007"/>
    <w:rsid w:val="00446288"/>
    <w:rsid w:val="00446514"/>
    <w:rsid w:val="00446A9B"/>
    <w:rsid w:val="00446E8C"/>
    <w:rsid w:val="00446FED"/>
    <w:rsid w:val="0045201C"/>
    <w:rsid w:val="00452DD1"/>
    <w:rsid w:val="00453750"/>
    <w:rsid w:val="00453C5E"/>
    <w:rsid w:val="00453CD6"/>
    <w:rsid w:val="00453FFD"/>
    <w:rsid w:val="004552ED"/>
    <w:rsid w:val="00455976"/>
    <w:rsid w:val="00456668"/>
    <w:rsid w:val="004568C4"/>
    <w:rsid w:val="00456AF3"/>
    <w:rsid w:val="00456BC4"/>
    <w:rsid w:val="004571DB"/>
    <w:rsid w:val="00457B85"/>
    <w:rsid w:val="0046088D"/>
    <w:rsid w:val="00460FF4"/>
    <w:rsid w:val="004619AF"/>
    <w:rsid w:val="00462F02"/>
    <w:rsid w:val="0046335C"/>
    <w:rsid w:val="00464A00"/>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5F5"/>
    <w:rsid w:val="00482BBB"/>
    <w:rsid w:val="00483BA3"/>
    <w:rsid w:val="00483F69"/>
    <w:rsid w:val="00485114"/>
    <w:rsid w:val="00485AE4"/>
    <w:rsid w:val="00486111"/>
    <w:rsid w:val="00486555"/>
    <w:rsid w:val="004865D0"/>
    <w:rsid w:val="0048741A"/>
    <w:rsid w:val="0048767D"/>
    <w:rsid w:val="0049176F"/>
    <w:rsid w:val="004928D1"/>
    <w:rsid w:val="00492D34"/>
    <w:rsid w:val="00492EA5"/>
    <w:rsid w:val="004931C8"/>
    <w:rsid w:val="00493247"/>
    <w:rsid w:val="00497F32"/>
    <w:rsid w:val="004A0053"/>
    <w:rsid w:val="004A0BD2"/>
    <w:rsid w:val="004A1031"/>
    <w:rsid w:val="004A1B98"/>
    <w:rsid w:val="004A2687"/>
    <w:rsid w:val="004A402F"/>
    <w:rsid w:val="004A5972"/>
    <w:rsid w:val="004A613D"/>
    <w:rsid w:val="004A6173"/>
    <w:rsid w:val="004A6761"/>
    <w:rsid w:val="004B0058"/>
    <w:rsid w:val="004B0128"/>
    <w:rsid w:val="004B2B05"/>
    <w:rsid w:val="004B2BBA"/>
    <w:rsid w:val="004B3181"/>
    <w:rsid w:val="004B31BF"/>
    <w:rsid w:val="004B333E"/>
    <w:rsid w:val="004B3425"/>
    <w:rsid w:val="004B59A6"/>
    <w:rsid w:val="004B6B21"/>
    <w:rsid w:val="004B70AD"/>
    <w:rsid w:val="004B71F4"/>
    <w:rsid w:val="004B7413"/>
    <w:rsid w:val="004B76B6"/>
    <w:rsid w:val="004B7EA1"/>
    <w:rsid w:val="004C0B5E"/>
    <w:rsid w:val="004C16C3"/>
    <w:rsid w:val="004C16F8"/>
    <w:rsid w:val="004C3E66"/>
    <w:rsid w:val="004C4244"/>
    <w:rsid w:val="004C4B03"/>
    <w:rsid w:val="004C5AD2"/>
    <w:rsid w:val="004C5B7D"/>
    <w:rsid w:val="004C5F23"/>
    <w:rsid w:val="004C6313"/>
    <w:rsid w:val="004C63EE"/>
    <w:rsid w:val="004C6825"/>
    <w:rsid w:val="004C69F0"/>
    <w:rsid w:val="004C70AC"/>
    <w:rsid w:val="004D0405"/>
    <w:rsid w:val="004D05D8"/>
    <w:rsid w:val="004D0970"/>
    <w:rsid w:val="004D0F29"/>
    <w:rsid w:val="004D1073"/>
    <w:rsid w:val="004D14CF"/>
    <w:rsid w:val="004D1ABD"/>
    <w:rsid w:val="004D1EE6"/>
    <w:rsid w:val="004D238B"/>
    <w:rsid w:val="004D2611"/>
    <w:rsid w:val="004D38DC"/>
    <w:rsid w:val="004D39A3"/>
    <w:rsid w:val="004D3FA5"/>
    <w:rsid w:val="004D4EFB"/>
    <w:rsid w:val="004D63D2"/>
    <w:rsid w:val="004D640B"/>
    <w:rsid w:val="004D6EDD"/>
    <w:rsid w:val="004D7034"/>
    <w:rsid w:val="004D7FAA"/>
    <w:rsid w:val="004D7FAE"/>
    <w:rsid w:val="004E0296"/>
    <w:rsid w:val="004E06BE"/>
    <w:rsid w:val="004E1991"/>
    <w:rsid w:val="004E1F4F"/>
    <w:rsid w:val="004E37E6"/>
    <w:rsid w:val="004E3A45"/>
    <w:rsid w:val="004E3B7D"/>
    <w:rsid w:val="004E3E3E"/>
    <w:rsid w:val="004E4673"/>
    <w:rsid w:val="004E4932"/>
    <w:rsid w:val="004E4C87"/>
    <w:rsid w:val="004E4F6F"/>
    <w:rsid w:val="004E5219"/>
    <w:rsid w:val="004E5753"/>
    <w:rsid w:val="004E7029"/>
    <w:rsid w:val="004E7FF5"/>
    <w:rsid w:val="004F10CA"/>
    <w:rsid w:val="004F1622"/>
    <w:rsid w:val="004F3984"/>
    <w:rsid w:val="004F3993"/>
    <w:rsid w:val="004F4675"/>
    <w:rsid w:val="004F4F79"/>
    <w:rsid w:val="004F557E"/>
    <w:rsid w:val="004F5C80"/>
    <w:rsid w:val="004F7762"/>
    <w:rsid w:val="004F7978"/>
    <w:rsid w:val="00501570"/>
    <w:rsid w:val="005017DA"/>
    <w:rsid w:val="005023B3"/>
    <w:rsid w:val="00503B40"/>
    <w:rsid w:val="00503D64"/>
    <w:rsid w:val="0050411A"/>
    <w:rsid w:val="0050472D"/>
    <w:rsid w:val="00504A3D"/>
    <w:rsid w:val="00504C8A"/>
    <w:rsid w:val="00505C1E"/>
    <w:rsid w:val="0050619E"/>
    <w:rsid w:val="005069E2"/>
    <w:rsid w:val="00506B0D"/>
    <w:rsid w:val="00506BCB"/>
    <w:rsid w:val="00506DE6"/>
    <w:rsid w:val="00506E51"/>
    <w:rsid w:val="0051029C"/>
    <w:rsid w:val="00511A8B"/>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6E44"/>
    <w:rsid w:val="00537166"/>
    <w:rsid w:val="005371D2"/>
    <w:rsid w:val="00537528"/>
    <w:rsid w:val="005379B1"/>
    <w:rsid w:val="0054034E"/>
    <w:rsid w:val="00542ED7"/>
    <w:rsid w:val="00544FFF"/>
    <w:rsid w:val="00545A76"/>
    <w:rsid w:val="00545AAE"/>
    <w:rsid w:val="00547333"/>
    <w:rsid w:val="00547EF6"/>
    <w:rsid w:val="005500FC"/>
    <w:rsid w:val="00550631"/>
    <w:rsid w:val="005506C7"/>
    <w:rsid w:val="00550947"/>
    <w:rsid w:val="00550E39"/>
    <w:rsid w:val="005511F9"/>
    <w:rsid w:val="005514AA"/>
    <w:rsid w:val="0055500E"/>
    <w:rsid w:val="005557B3"/>
    <w:rsid w:val="00555A68"/>
    <w:rsid w:val="00555E85"/>
    <w:rsid w:val="0055689F"/>
    <w:rsid w:val="00556F21"/>
    <w:rsid w:val="00557A21"/>
    <w:rsid w:val="005603EF"/>
    <w:rsid w:val="00561349"/>
    <w:rsid w:val="005616A3"/>
    <w:rsid w:val="00562736"/>
    <w:rsid w:val="0056292C"/>
    <w:rsid w:val="00562AA1"/>
    <w:rsid w:val="00562B8C"/>
    <w:rsid w:val="00562C69"/>
    <w:rsid w:val="00563198"/>
    <w:rsid w:val="00564098"/>
    <w:rsid w:val="005649E6"/>
    <w:rsid w:val="005657FC"/>
    <w:rsid w:val="00566D96"/>
    <w:rsid w:val="00567054"/>
    <w:rsid w:val="00567183"/>
    <w:rsid w:val="00567294"/>
    <w:rsid w:val="00567A9A"/>
    <w:rsid w:val="00570240"/>
    <w:rsid w:val="00570FEC"/>
    <w:rsid w:val="005714C0"/>
    <w:rsid w:val="00571902"/>
    <w:rsid w:val="00571A8C"/>
    <w:rsid w:val="005722A8"/>
    <w:rsid w:val="00572427"/>
    <w:rsid w:val="00572AEF"/>
    <w:rsid w:val="00573011"/>
    <w:rsid w:val="0057377D"/>
    <w:rsid w:val="005759FE"/>
    <w:rsid w:val="00575D00"/>
    <w:rsid w:val="005763B9"/>
    <w:rsid w:val="00580518"/>
    <w:rsid w:val="00580703"/>
    <w:rsid w:val="00580EE7"/>
    <w:rsid w:val="00583964"/>
    <w:rsid w:val="00584D04"/>
    <w:rsid w:val="00585DF6"/>
    <w:rsid w:val="00585E04"/>
    <w:rsid w:val="005869A2"/>
    <w:rsid w:val="005910DD"/>
    <w:rsid w:val="005920BC"/>
    <w:rsid w:val="00592B66"/>
    <w:rsid w:val="005932E1"/>
    <w:rsid w:val="005933CF"/>
    <w:rsid w:val="005940C1"/>
    <w:rsid w:val="005942CF"/>
    <w:rsid w:val="0059566C"/>
    <w:rsid w:val="00595711"/>
    <w:rsid w:val="0059585E"/>
    <w:rsid w:val="00596D57"/>
    <w:rsid w:val="0059786E"/>
    <w:rsid w:val="005A0395"/>
    <w:rsid w:val="005A3156"/>
    <w:rsid w:val="005A4C06"/>
    <w:rsid w:val="005A53DF"/>
    <w:rsid w:val="005A6185"/>
    <w:rsid w:val="005A68C3"/>
    <w:rsid w:val="005A6C09"/>
    <w:rsid w:val="005B052E"/>
    <w:rsid w:val="005B0AC0"/>
    <w:rsid w:val="005B0B2E"/>
    <w:rsid w:val="005B11C0"/>
    <w:rsid w:val="005B127E"/>
    <w:rsid w:val="005B1ED3"/>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155E"/>
    <w:rsid w:val="005E27C0"/>
    <w:rsid w:val="005E31E8"/>
    <w:rsid w:val="005E43CC"/>
    <w:rsid w:val="005E46E3"/>
    <w:rsid w:val="005E4F1C"/>
    <w:rsid w:val="005E525F"/>
    <w:rsid w:val="005E6DFC"/>
    <w:rsid w:val="005F097D"/>
    <w:rsid w:val="005F1004"/>
    <w:rsid w:val="005F173E"/>
    <w:rsid w:val="005F174C"/>
    <w:rsid w:val="005F1FAE"/>
    <w:rsid w:val="005F1FC2"/>
    <w:rsid w:val="005F35D0"/>
    <w:rsid w:val="005F42AD"/>
    <w:rsid w:val="005F507D"/>
    <w:rsid w:val="005F52FC"/>
    <w:rsid w:val="005F56A6"/>
    <w:rsid w:val="005F6041"/>
    <w:rsid w:val="005F7089"/>
    <w:rsid w:val="005F797B"/>
    <w:rsid w:val="005F7E99"/>
    <w:rsid w:val="00600175"/>
    <w:rsid w:val="00600492"/>
    <w:rsid w:val="00601081"/>
    <w:rsid w:val="006012C6"/>
    <w:rsid w:val="0060145D"/>
    <w:rsid w:val="00601975"/>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29C8"/>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2EB"/>
    <w:rsid w:val="00625C8F"/>
    <w:rsid w:val="00627ACD"/>
    <w:rsid w:val="00630383"/>
    <w:rsid w:val="00630B29"/>
    <w:rsid w:val="006316B3"/>
    <w:rsid w:val="00631D33"/>
    <w:rsid w:val="00633DA7"/>
    <w:rsid w:val="00634F89"/>
    <w:rsid w:val="0063507D"/>
    <w:rsid w:val="0063517E"/>
    <w:rsid w:val="006357BD"/>
    <w:rsid w:val="006358DF"/>
    <w:rsid w:val="00636AD9"/>
    <w:rsid w:val="006370F3"/>
    <w:rsid w:val="006375FB"/>
    <w:rsid w:val="00637956"/>
    <w:rsid w:val="00640801"/>
    <w:rsid w:val="006408DC"/>
    <w:rsid w:val="00640911"/>
    <w:rsid w:val="006413AD"/>
    <w:rsid w:val="006422C6"/>
    <w:rsid w:val="006429F2"/>
    <w:rsid w:val="00643A7A"/>
    <w:rsid w:val="006440DD"/>
    <w:rsid w:val="00644DB0"/>
    <w:rsid w:val="0064545A"/>
    <w:rsid w:val="00646735"/>
    <w:rsid w:val="00647D0B"/>
    <w:rsid w:val="006503F8"/>
    <w:rsid w:val="00650AB3"/>
    <w:rsid w:val="00650D0F"/>
    <w:rsid w:val="00651073"/>
    <w:rsid w:val="00651743"/>
    <w:rsid w:val="00651856"/>
    <w:rsid w:val="006521E7"/>
    <w:rsid w:val="006521F2"/>
    <w:rsid w:val="00652646"/>
    <w:rsid w:val="006534E9"/>
    <w:rsid w:val="00653F9C"/>
    <w:rsid w:val="00654874"/>
    <w:rsid w:val="0065506A"/>
    <w:rsid w:val="0065579F"/>
    <w:rsid w:val="00655FE7"/>
    <w:rsid w:val="00656275"/>
    <w:rsid w:val="0065704E"/>
    <w:rsid w:val="0065725C"/>
    <w:rsid w:val="00666896"/>
    <w:rsid w:val="00666BC6"/>
    <w:rsid w:val="0066737C"/>
    <w:rsid w:val="00667AEB"/>
    <w:rsid w:val="00667D09"/>
    <w:rsid w:val="00670351"/>
    <w:rsid w:val="006706AA"/>
    <w:rsid w:val="006718B7"/>
    <w:rsid w:val="00671C30"/>
    <w:rsid w:val="00672632"/>
    <w:rsid w:val="00672A16"/>
    <w:rsid w:val="00673154"/>
    <w:rsid w:val="00673A1F"/>
    <w:rsid w:val="006746B2"/>
    <w:rsid w:val="00674BF2"/>
    <w:rsid w:val="0067540D"/>
    <w:rsid w:val="0067607C"/>
    <w:rsid w:val="00676653"/>
    <w:rsid w:val="00676B15"/>
    <w:rsid w:val="00676B38"/>
    <w:rsid w:val="00680EC8"/>
    <w:rsid w:val="006818CD"/>
    <w:rsid w:val="0068365D"/>
    <w:rsid w:val="00683A7F"/>
    <w:rsid w:val="0068430C"/>
    <w:rsid w:val="00685237"/>
    <w:rsid w:val="00685D4F"/>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BE4"/>
    <w:rsid w:val="006A0E75"/>
    <w:rsid w:val="006A18D3"/>
    <w:rsid w:val="006A24A9"/>
    <w:rsid w:val="006A451F"/>
    <w:rsid w:val="006A45EC"/>
    <w:rsid w:val="006A67C2"/>
    <w:rsid w:val="006A6A31"/>
    <w:rsid w:val="006A6B40"/>
    <w:rsid w:val="006A6BFD"/>
    <w:rsid w:val="006A6C47"/>
    <w:rsid w:val="006B0BCD"/>
    <w:rsid w:val="006B0CBE"/>
    <w:rsid w:val="006B0D95"/>
    <w:rsid w:val="006B16B5"/>
    <w:rsid w:val="006B1969"/>
    <w:rsid w:val="006B2DC5"/>
    <w:rsid w:val="006B2F1E"/>
    <w:rsid w:val="006B36AB"/>
    <w:rsid w:val="006B3752"/>
    <w:rsid w:val="006B3DD7"/>
    <w:rsid w:val="006B48F1"/>
    <w:rsid w:val="006B54FB"/>
    <w:rsid w:val="006B726D"/>
    <w:rsid w:val="006C0AAF"/>
    <w:rsid w:val="006C1301"/>
    <w:rsid w:val="006C181A"/>
    <w:rsid w:val="006C200E"/>
    <w:rsid w:val="006C2D21"/>
    <w:rsid w:val="006C4163"/>
    <w:rsid w:val="006C4E14"/>
    <w:rsid w:val="006C60A2"/>
    <w:rsid w:val="006C6193"/>
    <w:rsid w:val="006C6DC4"/>
    <w:rsid w:val="006C7CD4"/>
    <w:rsid w:val="006D063B"/>
    <w:rsid w:val="006D1475"/>
    <w:rsid w:val="006D157F"/>
    <w:rsid w:val="006D1C87"/>
    <w:rsid w:val="006D1F63"/>
    <w:rsid w:val="006D2A31"/>
    <w:rsid w:val="006D2EEC"/>
    <w:rsid w:val="006D3223"/>
    <w:rsid w:val="006D4BBE"/>
    <w:rsid w:val="006D4D8B"/>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1CF"/>
    <w:rsid w:val="006F2252"/>
    <w:rsid w:val="006F259F"/>
    <w:rsid w:val="006F2EE8"/>
    <w:rsid w:val="006F3D72"/>
    <w:rsid w:val="006F3FB1"/>
    <w:rsid w:val="006F4B94"/>
    <w:rsid w:val="006F511B"/>
    <w:rsid w:val="006F5878"/>
    <w:rsid w:val="006F6130"/>
    <w:rsid w:val="006F62E8"/>
    <w:rsid w:val="006F6B71"/>
    <w:rsid w:val="006F6C14"/>
    <w:rsid w:val="006F6CFF"/>
    <w:rsid w:val="006F6EB8"/>
    <w:rsid w:val="006F72DD"/>
    <w:rsid w:val="00700CDD"/>
    <w:rsid w:val="00701E29"/>
    <w:rsid w:val="007022F5"/>
    <w:rsid w:val="007024AF"/>
    <w:rsid w:val="0070393B"/>
    <w:rsid w:val="00704BC7"/>
    <w:rsid w:val="007051AF"/>
    <w:rsid w:val="0070544E"/>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294"/>
    <w:rsid w:val="00724923"/>
    <w:rsid w:val="007258A0"/>
    <w:rsid w:val="00725CC4"/>
    <w:rsid w:val="00725FD8"/>
    <w:rsid w:val="00726958"/>
    <w:rsid w:val="00727D4D"/>
    <w:rsid w:val="007303C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074"/>
    <w:rsid w:val="00744D77"/>
    <w:rsid w:val="0074502E"/>
    <w:rsid w:val="00745C1D"/>
    <w:rsid w:val="00746674"/>
    <w:rsid w:val="00750581"/>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7711C"/>
    <w:rsid w:val="007777F2"/>
    <w:rsid w:val="00780230"/>
    <w:rsid w:val="00780D5B"/>
    <w:rsid w:val="00782420"/>
    <w:rsid w:val="007824FF"/>
    <w:rsid w:val="00782F79"/>
    <w:rsid w:val="007832D8"/>
    <w:rsid w:val="007837DF"/>
    <w:rsid w:val="007844FC"/>
    <w:rsid w:val="0078582B"/>
    <w:rsid w:val="0078660C"/>
    <w:rsid w:val="007879A9"/>
    <w:rsid w:val="00787A57"/>
    <w:rsid w:val="00787B7D"/>
    <w:rsid w:val="00790647"/>
    <w:rsid w:val="00790BA5"/>
    <w:rsid w:val="0079237F"/>
    <w:rsid w:val="00792CEC"/>
    <w:rsid w:val="00792D48"/>
    <w:rsid w:val="00793203"/>
    <w:rsid w:val="007943BB"/>
    <w:rsid w:val="0079505C"/>
    <w:rsid w:val="00795931"/>
    <w:rsid w:val="00796061"/>
    <w:rsid w:val="00796A2A"/>
    <w:rsid w:val="00796A38"/>
    <w:rsid w:val="00797648"/>
    <w:rsid w:val="00797A00"/>
    <w:rsid w:val="00797C01"/>
    <w:rsid w:val="007A0183"/>
    <w:rsid w:val="007A053E"/>
    <w:rsid w:val="007A195D"/>
    <w:rsid w:val="007A2918"/>
    <w:rsid w:val="007A2A69"/>
    <w:rsid w:val="007A3BED"/>
    <w:rsid w:val="007A5227"/>
    <w:rsid w:val="007A627F"/>
    <w:rsid w:val="007A6821"/>
    <w:rsid w:val="007B0466"/>
    <w:rsid w:val="007B055F"/>
    <w:rsid w:val="007B0BAC"/>
    <w:rsid w:val="007B0CDE"/>
    <w:rsid w:val="007B118F"/>
    <w:rsid w:val="007B13C6"/>
    <w:rsid w:val="007B2ECC"/>
    <w:rsid w:val="007B312F"/>
    <w:rsid w:val="007B3EE9"/>
    <w:rsid w:val="007B46FF"/>
    <w:rsid w:val="007B4B41"/>
    <w:rsid w:val="007B6028"/>
    <w:rsid w:val="007B76CF"/>
    <w:rsid w:val="007C0777"/>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128D"/>
    <w:rsid w:val="007D2587"/>
    <w:rsid w:val="007D2DC4"/>
    <w:rsid w:val="007D34C8"/>
    <w:rsid w:val="007D36F2"/>
    <w:rsid w:val="007D51B1"/>
    <w:rsid w:val="007D5A25"/>
    <w:rsid w:val="007D5B60"/>
    <w:rsid w:val="007D6FED"/>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E7ED7"/>
    <w:rsid w:val="007F0D2D"/>
    <w:rsid w:val="007F1857"/>
    <w:rsid w:val="007F206F"/>
    <w:rsid w:val="007F25C2"/>
    <w:rsid w:val="007F2DE6"/>
    <w:rsid w:val="007F32FD"/>
    <w:rsid w:val="007F3689"/>
    <w:rsid w:val="007F3DA7"/>
    <w:rsid w:val="007F4203"/>
    <w:rsid w:val="007F4290"/>
    <w:rsid w:val="007F502E"/>
    <w:rsid w:val="007F65F6"/>
    <w:rsid w:val="007F6A42"/>
    <w:rsid w:val="007F6E0C"/>
    <w:rsid w:val="007F7A9A"/>
    <w:rsid w:val="008013CA"/>
    <w:rsid w:val="0080197C"/>
    <w:rsid w:val="00802E86"/>
    <w:rsid w:val="008041B3"/>
    <w:rsid w:val="00804884"/>
    <w:rsid w:val="008056CF"/>
    <w:rsid w:val="00806C7C"/>
    <w:rsid w:val="0080728E"/>
    <w:rsid w:val="00807BC1"/>
    <w:rsid w:val="00811498"/>
    <w:rsid w:val="00811CC1"/>
    <w:rsid w:val="00812EF1"/>
    <w:rsid w:val="00814945"/>
    <w:rsid w:val="00814985"/>
    <w:rsid w:val="008155A0"/>
    <w:rsid w:val="008160BF"/>
    <w:rsid w:val="008168D2"/>
    <w:rsid w:val="00816EC3"/>
    <w:rsid w:val="00816F96"/>
    <w:rsid w:val="008175D4"/>
    <w:rsid w:val="008203FE"/>
    <w:rsid w:val="008205B0"/>
    <w:rsid w:val="008212B8"/>
    <w:rsid w:val="008224B3"/>
    <w:rsid w:val="00822C19"/>
    <w:rsid w:val="00823A56"/>
    <w:rsid w:val="00823AF8"/>
    <w:rsid w:val="0082581C"/>
    <w:rsid w:val="0082641E"/>
    <w:rsid w:val="00826F55"/>
    <w:rsid w:val="008315AA"/>
    <w:rsid w:val="00832ADC"/>
    <w:rsid w:val="008336C2"/>
    <w:rsid w:val="008343F2"/>
    <w:rsid w:val="0083448A"/>
    <w:rsid w:val="00835293"/>
    <w:rsid w:val="00835356"/>
    <w:rsid w:val="00835888"/>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471BF"/>
    <w:rsid w:val="0085010B"/>
    <w:rsid w:val="008505B6"/>
    <w:rsid w:val="00850AD1"/>
    <w:rsid w:val="00851A3E"/>
    <w:rsid w:val="00851DDC"/>
    <w:rsid w:val="00852259"/>
    <w:rsid w:val="008525EB"/>
    <w:rsid w:val="008529ED"/>
    <w:rsid w:val="00853419"/>
    <w:rsid w:val="0085379C"/>
    <w:rsid w:val="00853E87"/>
    <w:rsid w:val="008559A4"/>
    <w:rsid w:val="00855CBD"/>
    <w:rsid w:val="00856F99"/>
    <w:rsid w:val="00857531"/>
    <w:rsid w:val="00857625"/>
    <w:rsid w:val="008577B4"/>
    <w:rsid w:val="00857E3C"/>
    <w:rsid w:val="00860FE6"/>
    <w:rsid w:val="008636BD"/>
    <w:rsid w:val="00863BE0"/>
    <w:rsid w:val="00864683"/>
    <w:rsid w:val="00864D17"/>
    <w:rsid w:val="00864E90"/>
    <w:rsid w:val="0086733C"/>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18C"/>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853"/>
    <w:rsid w:val="008A2A33"/>
    <w:rsid w:val="008A2DC4"/>
    <w:rsid w:val="008A4BCD"/>
    <w:rsid w:val="008A4FE1"/>
    <w:rsid w:val="008A546A"/>
    <w:rsid w:val="008A5E28"/>
    <w:rsid w:val="008A64DE"/>
    <w:rsid w:val="008A6AF8"/>
    <w:rsid w:val="008A6D8D"/>
    <w:rsid w:val="008A7501"/>
    <w:rsid w:val="008B0EE8"/>
    <w:rsid w:val="008B394C"/>
    <w:rsid w:val="008B3CA8"/>
    <w:rsid w:val="008B3E6B"/>
    <w:rsid w:val="008B4198"/>
    <w:rsid w:val="008B4296"/>
    <w:rsid w:val="008B4558"/>
    <w:rsid w:val="008B4609"/>
    <w:rsid w:val="008B50B6"/>
    <w:rsid w:val="008B539E"/>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53AA"/>
    <w:rsid w:val="008D6519"/>
    <w:rsid w:val="008D681A"/>
    <w:rsid w:val="008D6B1A"/>
    <w:rsid w:val="008D6D38"/>
    <w:rsid w:val="008D7383"/>
    <w:rsid w:val="008D789C"/>
    <w:rsid w:val="008D7D38"/>
    <w:rsid w:val="008E0617"/>
    <w:rsid w:val="008E0C64"/>
    <w:rsid w:val="008E0CF7"/>
    <w:rsid w:val="008E133C"/>
    <w:rsid w:val="008E1801"/>
    <w:rsid w:val="008E26C8"/>
    <w:rsid w:val="008E2C30"/>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3524"/>
    <w:rsid w:val="008F53F5"/>
    <w:rsid w:val="008F5DA9"/>
    <w:rsid w:val="008F6848"/>
    <w:rsid w:val="00901D0C"/>
    <w:rsid w:val="00902740"/>
    <w:rsid w:val="00902833"/>
    <w:rsid w:val="00902C4E"/>
    <w:rsid w:val="009032D6"/>
    <w:rsid w:val="00903646"/>
    <w:rsid w:val="009039E2"/>
    <w:rsid w:val="00904B7E"/>
    <w:rsid w:val="00904E1D"/>
    <w:rsid w:val="0090522D"/>
    <w:rsid w:val="00905C81"/>
    <w:rsid w:val="00905D5B"/>
    <w:rsid w:val="00905F5F"/>
    <w:rsid w:val="00906BB5"/>
    <w:rsid w:val="00906D23"/>
    <w:rsid w:val="0091196A"/>
    <w:rsid w:val="00911DC9"/>
    <w:rsid w:val="0091220B"/>
    <w:rsid w:val="009123FF"/>
    <w:rsid w:val="00912D8F"/>
    <w:rsid w:val="00914A13"/>
    <w:rsid w:val="00915796"/>
    <w:rsid w:val="0091587B"/>
    <w:rsid w:val="00915A38"/>
    <w:rsid w:val="009163FB"/>
    <w:rsid w:val="009164CD"/>
    <w:rsid w:val="00917271"/>
    <w:rsid w:val="00921203"/>
    <w:rsid w:val="00921805"/>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1A0"/>
    <w:rsid w:val="00944414"/>
    <w:rsid w:val="009453A8"/>
    <w:rsid w:val="00945AEA"/>
    <w:rsid w:val="0094691D"/>
    <w:rsid w:val="0094770C"/>
    <w:rsid w:val="00952459"/>
    <w:rsid w:val="00953948"/>
    <w:rsid w:val="00953CF1"/>
    <w:rsid w:val="00953D6D"/>
    <w:rsid w:val="00954F42"/>
    <w:rsid w:val="00955EF3"/>
    <w:rsid w:val="00957172"/>
    <w:rsid w:val="009573BF"/>
    <w:rsid w:val="0095760C"/>
    <w:rsid w:val="00957767"/>
    <w:rsid w:val="009578D1"/>
    <w:rsid w:val="00957A33"/>
    <w:rsid w:val="00957B43"/>
    <w:rsid w:val="0096003B"/>
    <w:rsid w:val="00960536"/>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1B88"/>
    <w:rsid w:val="00983841"/>
    <w:rsid w:val="009843F2"/>
    <w:rsid w:val="009848E3"/>
    <w:rsid w:val="00984A08"/>
    <w:rsid w:val="0098536E"/>
    <w:rsid w:val="00985D50"/>
    <w:rsid w:val="00985DB7"/>
    <w:rsid w:val="00986B3C"/>
    <w:rsid w:val="00986D44"/>
    <w:rsid w:val="009876F9"/>
    <w:rsid w:val="00990054"/>
    <w:rsid w:val="009903A8"/>
    <w:rsid w:val="00990D43"/>
    <w:rsid w:val="00991070"/>
    <w:rsid w:val="009918DE"/>
    <w:rsid w:val="00991C84"/>
    <w:rsid w:val="00992DCD"/>
    <w:rsid w:val="00994702"/>
    <w:rsid w:val="00996E62"/>
    <w:rsid w:val="009977E5"/>
    <w:rsid w:val="00997875"/>
    <w:rsid w:val="009978BB"/>
    <w:rsid w:val="00997D39"/>
    <w:rsid w:val="00997FD5"/>
    <w:rsid w:val="009A0504"/>
    <w:rsid w:val="009A0922"/>
    <w:rsid w:val="009A1CA8"/>
    <w:rsid w:val="009A27F2"/>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351D"/>
    <w:rsid w:val="009C4F4C"/>
    <w:rsid w:val="009C6438"/>
    <w:rsid w:val="009C6654"/>
    <w:rsid w:val="009C74B5"/>
    <w:rsid w:val="009C7C6E"/>
    <w:rsid w:val="009C7EEF"/>
    <w:rsid w:val="009C7F85"/>
    <w:rsid w:val="009D0FFE"/>
    <w:rsid w:val="009D159F"/>
    <w:rsid w:val="009D1775"/>
    <w:rsid w:val="009D1912"/>
    <w:rsid w:val="009D1A92"/>
    <w:rsid w:val="009D1BEB"/>
    <w:rsid w:val="009D2A16"/>
    <w:rsid w:val="009D2CDF"/>
    <w:rsid w:val="009D2D4B"/>
    <w:rsid w:val="009D344B"/>
    <w:rsid w:val="009D6952"/>
    <w:rsid w:val="009E04C8"/>
    <w:rsid w:val="009E068F"/>
    <w:rsid w:val="009E14B1"/>
    <w:rsid w:val="009E1A52"/>
    <w:rsid w:val="009E1B89"/>
    <w:rsid w:val="009E217B"/>
    <w:rsid w:val="009E227F"/>
    <w:rsid w:val="009E357B"/>
    <w:rsid w:val="009E37A9"/>
    <w:rsid w:val="009E3971"/>
    <w:rsid w:val="009E43AF"/>
    <w:rsid w:val="009E47B7"/>
    <w:rsid w:val="009E58C2"/>
    <w:rsid w:val="009E5BBC"/>
    <w:rsid w:val="009E60B6"/>
    <w:rsid w:val="009E619C"/>
    <w:rsid w:val="009E68C4"/>
    <w:rsid w:val="009E7020"/>
    <w:rsid w:val="009E7045"/>
    <w:rsid w:val="009E748B"/>
    <w:rsid w:val="009E78AF"/>
    <w:rsid w:val="009F0307"/>
    <w:rsid w:val="009F16AD"/>
    <w:rsid w:val="009F2161"/>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078"/>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A99"/>
    <w:rsid w:val="00A14B85"/>
    <w:rsid w:val="00A14BA5"/>
    <w:rsid w:val="00A14C0C"/>
    <w:rsid w:val="00A1572F"/>
    <w:rsid w:val="00A15C80"/>
    <w:rsid w:val="00A15DA4"/>
    <w:rsid w:val="00A20607"/>
    <w:rsid w:val="00A20D0F"/>
    <w:rsid w:val="00A21174"/>
    <w:rsid w:val="00A212C6"/>
    <w:rsid w:val="00A22151"/>
    <w:rsid w:val="00A22250"/>
    <w:rsid w:val="00A2486B"/>
    <w:rsid w:val="00A25160"/>
    <w:rsid w:val="00A256D7"/>
    <w:rsid w:val="00A26916"/>
    <w:rsid w:val="00A2769F"/>
    <w:rsid w:val="00A27E3C"/>
    <w:rsid w:val="00A27E76"/>
    <w:rsid w:val="00A27E8B"/>
    <w:rsid w:val="00A3062C"/>
    <w:rsid w:val="00A30EE7"/>
    <w:rsid w:val="00A3149C"/>
    <w:rsid w:val="00A31A13"/>
    <w:rsid w:val="00A323D7"/>
    <w:rsid w:val="00A32701"/>
    <w:rsid w:val="00A32D85"/>
    <w:rsid w:val="00A330EB"/>
    <w:rsid w:val="00A334CC"/>
    <w:rsid w:val="00A3545F"/>
    <w:rsid w:val="00A35E6B"/>
    <w:rsid w:val="00A360F6"/>
    <w:rsid w:val="00A4118D"/>
    <w:rsid w:val="00A4193A"/>
    <w:rsid w:val="00A421DA"/>
    <w:rsid w:val="00A42773"/>
    <w:rsid w:val="00A439CB"/>
    <w:rsid w:val="00A4443C"/>
    <w:rsid w:val="00A4449B"/>
    <w:rsid w:val="00A44BE1"/>
    <w:rsid w:val="00A44D99"/>
    <w:rsid w:val="00A4500D"/>
    <w:rsid w:val="00A4627A"/>
    <w:rsid w:val="00A47217"/>
    <w:rsid w:val="00A473D6"/>
    <w:rsid w:val="00A50B7B"/>
    <w:rsid w:val="00A51887"/>
    <w:rsid w:val="00A51A9E"/>
    <w:rsid w:val="00A51EEE"/>
    <w:rsid w:val="00A52649"/>
    <w:rsid w:val="00A53C99"/>
    <w:rsid w:val="00A541C8"/>
    <w:rsid w:val="00A542B8"/>
    <w:rsid w:val="00A54719"/>
    <w:rsid w:val="00A54E83"/>
    <w:rsid w:val="00A55561"/>
    <w:rsid w:val="00A602F2"/>
    <w:rsid w:val="00A60995"/>
    <w:rsid w:val="00A612B9"/>
    <w:rsid w:val="00A61395"/>
    <w:rsid w:val="00A61CE6"/>
    <w:rsid w:val="00A62879"/>
    <w:rsid w:val="00A63B4C"/>
    <w:rsid w:val="00A6549F"/>
    <w:rsid w:val="00A66090"/>
    <w:rsid w:val="00A660BF"/>
    <w:rsid w:val="00A66B14"/>
    <w:rsid w:val="00A66CF8"/>
    <w:rsid w:val="00A67114"/>
    <w:rsid w:val="00A674F6"/>
    <w:rsid w:val="00A7038B"/>
    <w:rsid w:val="00A70A9A"/>
    <w:rsid w:val="00A7267E"/>
    <w:rsid w:val="00A727DA"/>
    <w:rsid w:val="00A7488B"/>
    <w:rsid w:val="00A7493E"/>
    <w:rsid w:val="00A74F48"/>
    <w:rsid w:val="00A75856"/>
    <w:rsid w:val="00A7717B"/>
    <w:rsid w:val="00A77943"/>
    <w:rsid w:val="00A81A3A"/>
    <w:rsid w:val="00A82E50"/>
    <w:rsid w:val="00A83155"/>
    <w:rsid w:val="00A8337D"/>
    <w:rsid w:val="00A83C75"/>
    <w:rsid w:val="00A83E6C"/>
    <w:rsid w:val="00A83FFD"/>
    <w:rsid w:val="00A84147"/>
    <w:rsid w:val="00A842CD"/>
    <w:rsid w:val="00A84984"/>
    <w:rsid w:val="00A84D8D"/>
    <w:rsid w:val="00A854F8"/>
    <w:rsid w:val="00A85547"/>
    <w:rsid w:val="00A863B0"/>
    <w:rsid w:val="00A87975"/>
    <w:rsid w:val="00A87DAE"/>
    <w:rsid w:val="00A900AE"/>
    <w:rsid w:val="00A9058E"/>
    <w:rsid w:val="00A90ED4"/>
    <w:rsid w:val="00A91C2F"/>
    <w:rsid w:val="00A93140"/>
    <w:rsid w:val="00A9330E"/>
    <w:rsid w:val="00A93FD6"/>
    <w:rsid w:val="00A9447A"/>
    <w:rsid w:val="00A95040"/>
    <w:rsid w:val="00A95088"/>
    <w:rsid w:val="00A9537C"/>
    <w:rsid w:val="00A957EB"/>
    <w:rsid w:val="00A960AC"/>
    <w:rsid w:val="00A96D45"/>
    <w:rsid w:val="00A96DEB"/>
    <w:rsid w:val="00AA0561"/>
    <w:rsid w:val="00AA0692"/>
    <w:rsid w:val="00AA1455"/>
    <w:rsid w:val="00AA3298"/>
    <w:rsid w:val="00AA41AA"/>
    <w:rsid w:val="00AA41D8"/>
    <w:rsid w:val="00AA461D"/>
    <w:rsid w:val="00AA4AB0"/>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116C"/>
    <w:rsid w:val="00AC27C9"/>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2F82"/>
    <w:rsid w:val="00AD3AC9"/>
    <w:rsid w:val="00AD48D4"/>
    <w:rsid w:val="00AD4DB6"/>
    <w:rsid w:val="00AD56B8"/>
    <w:rsid w:val="00AD58BD"/>
    <w:rsid w:val="00AD5DFE"/>
    <w:rsid w:val="00AD62D8"/>
    <w:rsid w:val="00AD6E05"/>
    <w:rsid w:val="00AD7A4A"/>
    <w:rsid w:val="00AE017E"/>
    <w:rsid w:val="00AE314E"/>
    <w:rsid w:val="00AE49C2"/>
    <w:rsid w:val="00AE5033"/>
    <w:rsid w:val="00AE5146"/>
    <w:rsid w:val="00AE55C5"/>
    <w:rsid w:val="00AE5A4F"/>
    <w:rsid w:val="00AE7740"/>
    <w:rsid w:val="00AE7B16"/>
    <w:rsid w:val="00AE7D20"/>
    <w:rsid w:val="00AF0B65"/>
    <w:rsid w:val="00AF0F18"/>
    <w:rsid w:val="00AF1043"/>
    <w:rsid w:val="00AF11FA"/>
    <w:rsid w:val="00AF1F9A"/>
    <w:rsid w:val="00AF2510"/>
    <w:rsid w:val="00AF7EEF"/>
    <w:rsid w:val="00B002E0"/>
    <w:rsid w:val="00B0053F"/>
    <w:rsid w:val="00B0132A"/>
    <w:rsid w:val="00B01C21"/>
    <w:rsid w:val="00B026DE"/>
    <w:rsid w:val="00B029C1"/>
    <w:rsid w:val="00B02F73"/>
    <w:rsid w:val="00B0398E"/>
    <w:rsid w:val="00B042F9"/>
    <w:rsid w:val="00B0437A"/>
    <w:rsid w:val="00B07968"/>
    <w:rsid w:val="00B07B19"/>
    <w:rsid w:val="00B10FBA"/>
    <w:rsid w:val="00B1204B"/>
    <w:rsid w:val="00B12666"/>
    <w:rsid w:val="00B126DA"/>
    <w:rsid w:val="00B136D2"/>
    <w:rsid w:val="00B14274"/>
    <w:rsid w:val="00B143A6"/>
    <w:rsid w:val="00B14A93"/>
    <w:rsid w:val="00B14DB6"/>
    <w:rsid w:val="00B1531E"/>
    <w:rsid w:val="00B15903"/>
    <w:rsid w:val="00B166C8"/>
    <w:rsid w:val="00B17906"/>
    <w:rsid w:val="00B2184A"/>
    <w:rsid w:val="00B230AB"/>
    <w:rsid w:val="00B23604"/>
    <w:rsid w:val="00B236B2"/>
    <w:rsid w:val="00B2382D"/>
    <w:rsid w:val="00B24BDE"/>
    <w:rsid w:val="00B251F9"/>
    <w:rsid w:val="00B255C7"/>
    <w:rsid w:val="00B2566A"/>
    <w:rsid w:val="00B26E87"/>
    <w:rsid w:val="00B3055E"/>
    <w:rsid w:val="00B30EB8"/>
    <w:rsid w:val="00B3165B"/>
    <w:rsid w:val="00B3226F"/>
    <w:rsid w:val="00B3232E"/>
    <w:rsid w:val="00B33A57"/>
    <w:rsid w:val="00B33E47"/>
    <w:rsid w:val="00B33F64"/>
    <w:rsid w:val="00B35581"/>
    <w:rsid w:val="00B364FB"/>
    <w:rsid w:val="00B409FA"/>
    <w:rsid w:val="00B41694"/>
    <w:rsid w:val="00B41C93"/>
    <w:rsid w:val="00B425D5"/>
    <w:rsid w:val="00B427B9"/>
    <w:rsid w:val="00B42928"/>
    <w:rsid w:val="00B43371"/>
    <w:rsid w:val="00B437DD"/>
    <w:rsid w:val="00B44CA2"/>
    <w:rsid w:val="00B454AE"/>
    <w:rsid w:val="00B4653B"/>
    <w:rsid w:val="00B46A70"/>
    <w:rsid w:val="00B47CA1"/>
    <w:rsid w:val="00B50CF0"/>
    <w:rsid w:val="00B512D6"/>
    <w:rsid w:val="00B523AD"/>
    <w:rsid w:val="00B52464"/>
    <w:rsid w:val="00B54997"/>
    <w:rsid w:val="00B55453"/>
    <w:rsid w:val="00B55CF3"/>
    <w:rsid w:val="00B56FDA"/>
    <w:rsid w:val="00B5787E"/>
    <w:rsid w:val="00B57CC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2F6A"/>
    <w:rsid w:val="00B745CB"/>
    <w:rsid w:val="00B77CB0"/>
    <w:rsid w:val="00B82234"/>
    <w:rsid w:val="00B8283E"/>
    <w:rsid w:val="00B837AA"/>
    <w:rsid w:val="00B83869"/>
    <w:rsid w:val="00B848C7"/>
    <w:rsid w:val="00B86E93"/>
    <w:rsid w:val="00B87248"/>
    <w:rsid w:val="00B87D03"/>
    <w:rsid w:val="00B903CE"/>
    <w:rsid w:val="00B9087A"/>
    <w:rsid w:val="00B909E8"/>
    <w:rsid w:val="00B90D7F"/>
    <w:rsid w:val="00B91063"/>
    <w:rsid w:val="00B91A94"/>
    <w:rsid w:val="00B9232C"/>
    <w:rsid w:val="00B928EE"/>
    <w:rsid w:val="00B92AD5"/>
    <w:rsid w:val="00B93E17"/>
    <w:rsid w:val="00B94BA4"/>
    <w:rsid w:val="00B96B25"/>
    <w:rsid w:val="00B96DA8"/>
    <w:rsid w:val="00B97DB5"/>
    <w:rsid w:val="00BA0E02"/>
    <w:rsid w:val="00BA1250"/>
    <w:rsid w:val="00BA133C"/>
    <w:rsid w:val="00BA253E"/>
    <w:rsid w:val="00BA4192"/>
    <w:rsid w:val="00BA4762"/>
    <w:rsid w:val="00BA4A19"/>
    <w:rsid w:val="00BB034F"/>
    <w:rsid w:val="00BB128E"/>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5908"/>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5AE8"/>
    <w:rsid w:val="00BE6162"/>
    <w:rsid w:val="00BE6C9C"/>
    <w:rsid w:val="00BE751E"/>
    <w:rsid w:val="00BF02C6"/>
    <w:rsid w:val="00BF0616"/>
    <w:rsid w:val="00BF2E96"/>
    <w:rsid w:val="00BF37B7"/>
    <w:rsid w:val="00BF3999"/>
    <w:rsid w:val="00BF3B86"/>
    <w:rsid w:val="00BF4BF1"/>
    <w:rsid w:val="00BF501C"/>
    <w:rsid w:val="00BF5C82"/>
    <w:rsid w:val="00BF68C8"/>
    <w:rsid w:val="00BF6D31"/>
    <w:rsid w:val="00BF77C4"/>
    <w:rsid w:val="00BF7A5E"/>
    <w:rsid w:val="00C0085D"/>
    <w:rsid w:val="00C00E47"/>
    <w:rsid w:val="00C010AA"/>
    <w:rsid w:val="00C013EF"/>
    <w:rsid w:val="00C033F3"/>
    <w:rsid w:val="00C03508"/>
    <w:rsid w:val="00C035DA"/>
    <w:rsid w:val="00C0367E"/>
    <w:rsid w:val="00C03F05"/>
    <w:rsid w:val="00C04D34"/>
    <w:rsid w:val="00C04F9C"/>
    <w:rsid w:val="00C076E1"/>
    <w:rsid w:val="00C07BA6"/>
    <w:rsid w:val="00C07E04"/>
    <w:rsid w:val="00C07FED"/>
    <w:rsid w:val="00C11D21"/>
    <w:rsid w:val="00C11EFC"/>
    <w:rsid w:val="00C1269D"/>
    <w:rsid w:val="00C12CB5"/>
    <w:rsid w:val="00C12ECF"/>
    <w:rsid w:val="00C1423D"/>
    <w:rsid w:val="00C165C4"/>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A86"/>
    <w:rsid w:val="00C30BF1"/>
    <w:rsid w:val="00C30F7A"/>
    <w:rsid w:val="00C32425"/>
    <w:rsid w:val="00C33DEA"/>
    <w:rsid w:val="00C34B78"/>
    <w:rsid w:val="00C34DBE"/>
    <w:rsid w:val="00C353D0"/>
    <w:rsid w:val="00C35AE1"/>
    <w:rsid w:val="00C36B5B"/>
    <w:rsid w:val="00C379FD"/>
    <w:rsid w:val="00C37C3F"/>
    <w:rsid w:val="00C40453"/>
    <w:rsid w:val="00C40D1E"/>
    <w:rsid w:val="00C413AB"/>
    <w:rsid w:val="00C41BB5"/>
    <w:rsid w:val="00C41E55"/>
    <w:rsid w:val="00C4248D"/>
    <w:rsid w:val="00C43809"/>
    <w:rsid w:val="00C445E2"/>
    <w:rsid w:val="00C45167"/>
    <w:rsid w:val="00C45AAD"/>
    <w:rsid w:val="00C45B7C"/>
    <w:rsid w:val="00C45E02"/>
    <w:rsid w:val="00C45EBC"/>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C50"/>
    <w:rsid w:val="00C55E71"/>
    <w:rsid w:val="00C604DC"/>
    <w:rsid w:val="00C6126A"/>
    <w:rsid w:val="00C621A1"/>
    <w:rsid w:val="00C623CD"/>
    <w:rsid w:val="00C630B7"/>
    <w:rsid w:val="00C63153"/>
    <w:rsid w:val="00C631BF"/>
    <w:rsid w:val="00C63CB8"/>
    <w:rsid w:val="00C65327"/>
    <w:rsid w:val="00C65838"/>
    <w:rsid w:val="00C6673E"/>
    <w:rsid w:val="00C668EE"/>
    <w:rsid w:val="00C67382"/>
    <w:rsid w:val="00C67842"/>
    <w:rsid w:val="00C70B91"/>
    <w:rsid w:val="00C72471"/>
    <w:rsid w:val="00C7459E"/>
    <w:rsid w:val="00C74C85"/>
    <w:rsid w:val="00C75489"/>
    <w:rsid w:val="00C7587D"/>
    <w:rsid w:val="00C77F3C"/>
    <w:rsid w:val="00C8086B"/>
    <w:rsid w:val="00C80E7F"/>
    <w:rsid w:val="00C82D97"/>
    <w:rsid w:val="00C84D14"/>
    <w:rsid w:val="00C85664"/>
    <w:rsid w:val="00C875AC"/>
    <w:rsid w:val="00C87738"/>
    <w:rsid w:val="00C90698"/>
    <w:rsid w:val="00C9281B"/>
    <w:rsid w:val="00C92B43"/>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2669"/>
    <w:rsid w:val="00CA31AC"/>
    <w:rsid w:val="00CA366A"/>
    <w:rsid w:val="00CA369B"/>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43B"/>
    <w:rsid w:val="00CB3A9F"/>
    <w:rsid w:val="00CB5048"/>
    <w:rsid w:val="00CB5AC7"/>
    <w:rsid w:val="00CC10DA"/>
    <w:rsid w:val="00CC30BB"/>
    <w:rsid w:val="00CC356E"/>
    <w:rsid w:val="00CC45C8"/>
    <w:rsid w:val="00CC4F0B"/>
    <w:rsid w:val="00CC5B38"/>
    <w:rsid w:val="00CC6590"/>
    <w:rsid w:val="00CD1094"/>
    <w:rsid w:val="00CD1B67"/>
    <w:rsid w:val="00CD229F"/>
    <w:rsid w:val="00CD359B"/>
    <w:rsid w:val="00CD44D6"/>
    <w:rsid w:val="00CD5629"/>
    <w:rsid w:val="00CD6030"/>
    <w:rsid w:val="00CE0C6D"/>
    <w:rsid w:val="00CE10BA"/>
    <w:rsid w:val="00CE15ED"/>
    <w:rsid w:val="00CE2856"/>
    <w:rsid w:val="00CE2D1F"/>
    <w:rsid w:val="00CE31CB"/>
    <w:rsid w:val="00CE31E0"/>
    <w:rsid w:val="00CE444E"/>
    <w:rsid w:val="00CE4D17"/>
    <w:rsid w:val="00CE52F0"/>
    <w:rsid w:val="00CE6F1A"/>
    <w:rsid w:val="00CE79A2"/>
    <w:rsid w:val="00CF0403"/>
    <w:rsid w:val="00CF18A3"/>
    <w:rsid w:val="00CF2E23"/>
    <w:rsid w:val="00CF356A"/>
    <w:rsid w:val="00CF3DA6"/>
    <w:rsid w:val="00CF4A61"/>
    <w:rsid w:val="00CF5581"/>
    <w:rsid w:val="00CF5E59"/>
    <w:rsid w:val="00CF6809"/>
    <w:rsid w:val="00CF760D"/>
    <w:rsid w:val="00D0033A"/>
    <w:rsid w:val="00D01778"/>
    <w:rsid w:val="00D01A38"/>
    <w:rsid w:val="00D029CB"/>
    <w:rsid w:val="00D034E8"/>
    <w:rsid w:val="00D03706"/>
    <w:rsid w:val="00D04274"/>
    <w:rsid w:val="00D05237"/>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3B8B"/>
    <w:rsid w:val="00D259AA"/>
    <w:rsid w:val="00D25CA2"/>
    <w:rsid w:val="00D26BCB"/>
    <w:rsid w:val="00D275C6"/>
    <w:rsid w:val="00D27639"/>
    <w:rsid w:val="00D27E59"/>
    <w:rsid w:val="00D30DA6"/>
    <w:rsid w:val="00D3236D"/>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1CD"/>
    <w:rsid w:val="00D63C8D"/>
    <w:rsid w:val="00D64001"/>
    <w:rsid w:val="00D64A66"/>
    <w:rsid w:val="00D650A7"/>
    <w:rsid w:val="00D65513"/>
    <w:rsid w:val="00D65B1D"/>
    <w:rsid w:val="00D65F08"/>
    <w:rsid w:val="00D672D6"/>
    <w:rsid w:val="00D674D0"/>
    <w:rsid w:val="00D6796C"/>
    <w:rsid w:val="00D67D4A"/>
    <w:rsid w:val="00D70612"/>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20C4"/>
    <w:rsid w:val="00D83149"/>
    <w:rsid w:val="00D83173"/>
    <w:rsid w:val="00D8380A"/>
    <w:rsid w:val="00D83AB7"/>
    <w:rsid w:val="00D850D7"/>
    <w:rsid w:val="00D85273"/>
    <w:rsid w:val="00D85581"/>
    <w:rsid w:val="00D85946"/>
    <w:rsid w:val="00D87D76"/>
    <w:rsid w:val="00D902FF"/>
    <w:rsid w:val="00D909FF"/>
    <w:rsid w:val="00D90CC5"/>
    <w:rsid w:val="00D92C6A"/>
    <w:rsid w:val="00D92E7F"/>
    <w:rsid w:val="00D930C5"/>
    <w:rsid w:val="00D931DA"/>
    <w:rsid w:val="00D963A6"/>
    <w:rsid w:val="00D97E1F"/>
    <w:rsid w:val="00DA07D7"/>
    <w:rsid w:val="00DA12AB"/>
    <w:rsid w:val="00DA1C49"/>
    <w:rsid w:val="00DA1F98"/>
    <w:rsid w:val="00DA3D92"/>
    <w:rsid w:val="00DA4A94"/>
    <w:rsid w:val="00DA528D"/>
    <w:rsid w:val="00DA693D"/>
    <w:rsid w:val="00DA6E0F"/>
    <w:rsid w:val="00DA7188"/>
    <w:rsid w:val="00DB0074"/>
    <w:rsid w:val="00DB10A8"/>
    <w:rsid w:val="00DB1B9C"/>
    <w:rsid w:val="00DB1DFA"/>
    <w:rsid w:val="00DB25D2"/>
    <w:rsid w:val="00DB3689"/>
    <w:rsid w:val="00DB3767"/>
    <w:rsid w:val="00DB39E0"/>
    <w:rsid w:val="00DB3F7C"/>
    <w:rsid w:val="00DB442C"/>
    <w:rsid w:val="00DB48B8"/>
    <w:rsid w:val="00DB6E54"/>
    <w:rsid w:val="00DB703F"/>
    <w:rsid w:val="00DB70B4"/>
    <w:rsid w:val="00DC0A7F"/>
    <w:rsid w:val="00DC181B"/>
    <w:rsid w:val="00DC1B28"/>
    <w:rsid w:val="00DC2170"/>
    <w:rsid w:val="00DC22BE"/>
    <w:rsid w:val="00DC34E6"/>
    <w:rsid w:val="00DC39ED"/>
    <w:rsid w:val="00DC548F"/>
    <w:rsid w:val="00DC5F62"/>
    <w:rsid w:val="00DC6AD9"/>
    <w:rsid w:val="00DC6B68"/>
    <w:rsid w:val="00DC7FAF"/>
    <w:rsid w:val="00DD02BA"/>
    <w:rsid w:val="00DD100B"/>
    <w:rsid w:val="00DD36C3"/>
    <w:rsid w:val="00DD4015"/>
    <w:rsid w:val="00DD42F9"/>
    <w:rsid w:val="00DD4BA6"/>
    <w:rsid w:val="00DD6A69"/>
    <w:rsid w:val="00DD6F5B"/>
    <w:rsid w:val="00DE032B"/>
    <w:rsid w:val="00DE1B4A"/>
    <w:rsid w:val="00DE2611"/>
    <w:rsid w:val="00DE2CFF"/>
    <w:rsid w:val="00DE3330"/>
    <w:rsid w:val="00DE3741"/>
    <w:rsid w:val="00DE4C0C"/>
    <w:rsid w:val="00DE5219"/>
    <w:rsid w:val="00DE5939"/>
    <w:rsid w:val="00DE71E3"/>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44A"/>
    <w:rsid w:val="00E075C4"/>
    <w:rsid w:val="00E07A5E"/>
    <w:rsid w:val="00E1018A"/>
    <w:rsid w:val="00E10707"/>
    <w:rsid w:val="00E111C4"/>
    <w:rsid w:val="00E11639"/>
    <w:rsid w:val="00E11EC3"/>
    <w:rsid w:val="00E120F4"/>
    <w:rsid w:val="00E12C56"/>
    <w:rsid w:val="00E14000"/>
    <w:rsid w:val="00E14F52"/>
    <w:rsid w:val="00E153F6"/>
    <w:rsid w:val="00E15C2E"/>
    <w:rsid w:val="00E15F7E"/>
    <w:rsid w:val="00E173DF"/>
    <w:rsid w:val="00E203C4"/>
    <w:rsid w:val="00E20B74"/>
    <w:rsid w:val="00E21D0C"/>
    <w:rsid w:val="00E22546"/>
    <w:rsid w:val="00E22B2E"/>
    <w:rsid w:val="00E25A01"/>
    <w:rsid w:val="00E27360"/>
    <w:rsid w:val="00E27579"/>
    <w:rsid w:val="00E2796C"/>
    <w:rsid w:val="00E27FC2"/>
    <w:rsid w:val="00E30A46"/>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375C7"/>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2DA7"/>
    <w:rsid w:val="00E5583C"/>
    <w:rsid w:val="00E55E2E"/>
    <w:rsid w:val="00E56026"/>
    <w:rsid w:val="00E60D7E"/>
    <w:rsid w:val="00E61F55"/>
    <w:rsid w:val="00E6228C"/>
    <w:rsid w:val="00E62790"/>
    <w:rsid w:val="00E62B3D"/>
    <w:rsid w:val="00E6315A"/>
    <w:rsid w:val="00E64C50"/>
    <w:rsid w:val="00E64E23"/>
    <w:rsid w:val="00E64E88"/>
    <w:rsid w:val="00E650EA"/>
    <w:rsid w:val="00E65A6B"/>
    <w:rsid w:val="00E65E86"/>
    <w:rsid w:val="00E6663D"/>
    <w:rsid w:val="00E6688C"/>
    <w:rsid w:val="00E673BF"/>
    <w:rsid w:val="00E7047A"/>
    <w:rsid w:val="00E71B00"/>
    <w:rsid w:val="00E733FF"/>
    <w:rsid w:val="00E73C7F"/>
    <w:rsid w:val="00E740D9"/>
    <w:rsid w:val="00E7442D"/>
    <w:rsid w:val="00E76862"/>
    <w:rsid w:val="00E769C7"/>
    <w:rsid w:val="00E8017C"/>
    <w:rsid w:val="00E803F2"/>
    <w:rsid w:val="00E8224F"/>
    <w:rsid w:val="00E82C26"/>
    <w:rsid w:val="00E83BA5"/>
    <w:rsid w:val="00E83BFC"/>
    <w:rsid w:val="00E84692"/>
    <w:rsid w:val="00E853FB"/>
    <w:rsid w:val="00E85E3C"/>
    <w:rsid w:val="00E85FAD"/>
    <w:rsid w:val="00E86082"/>
    <w:rsid w:val="00E87574"/>
    <w:rsid w:val="00E87E27"/>
    <w:rsid w:val="00E9049C"/>
    <w:rsid w:val="00E907E8"/>
    <w:rsid w:val="00E91AF6"/>
    <w:rsid w:val="00E91D75"/>
    <w:rsid w:val="00E92541"/>
    <w:rsid w:val="00E943EE"/>
    <w:rsid w:val="00E94A9D"/>
    <w:rsid w:val="00E9552F"/>
    <w:rsid w:val="00E96534"/>
    <w:rsid w:val="00E974DB"/>
    <w:rsid w:val="00E9760C"/>
    <w:rsid w:val="00EA0385"/>
    <w:rsid w:val="00EA0BAA"/>
    <w:rsid w:val="00EA0F37"/>
    <w:rsid w:val="00EA15C1"/>
    <w:rsid w:val="00EA377E"/>
    <w:rsid w:val="00EA3791"/>
    <w:rsid w:val="00EA4173"/>
    <w:rsid w:val="00EA4A85"/>
    <w:rsid w:val="00EA4D0C"/>
    <w:rsid w:val="00EA4E53"/>
    <w:rsid w:val="00EA6259"/>
    <w:rsid w:val="00EA63A0"/>
    <w:rsid w:val="00EA6815"/>
    <w:rsid w:val="00EA7720"/>
    <w:rsid w:val="00EA7F21"/>
    <w:rsid w:val="00EB0534"/>
    <w:rsid w:val="00EB1556"/>
    <w:rsid w:val="00EB1663"/>
    <w:rsid w:val="00EB1947"/>
    <w:rsid w:val="00EB1CA5"/>
    <w:rsid w:val="00EB1DF8"/>
    <w:rsid w:val="00EB423D"/>
    <w:rsid w:val="00EB4324"/>
    <w:rsid w:val="00EB49D7"/>
    <w:rsid w:val="00EB54B7"/>
    <w:rsid w:val="00EB5DAB"/>
    <w:rsid w:val="00EB6B41"/>
    <w:rsid w:val="00EB6EA6"/>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6B05"/>
    <w:rsid w:val="00EC75EA"/>
    <w:rsid w:val="00EC78DF"/>
    <w:rsid w:val="00EC7A3B"/>
    <w:rsid w:val="00EC7D8F"/>
    <w:rsid w:val="00EC7E1A"/>
    <w:rsid w:val="00ED09F7"/>
    <w:rsid w:val="00ED0A4D"/>
    <w:rsid w:val="00ED0F55"/>
    <w:rsid w:val="00ED2207"/>
    <w:rsid w:val="00ED442E"/>
    <w:rsid w:val="00ED5032"/>
    <w:rsid w:val="00ED51B5"/>
    <w:rsid w:val="00ED5270"/>
    <w:rsid w:val="00ED5AB4"/>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2DA"/>
    <w:rsid w:val="00EF4836"/>
    <w:rsid w:val="00EF4AE0"/>
    <w:rsid w:val="00EF4C29"/>
    <w:rsid w:val="00EF5E07"/>
    <w:rsid w:val="00EF6FA1"/>
    <w:rsid w:val="00F012FF"/>
    <w:rsid w:val="00F01842"/>
    <w:rsid w:val="00F01A21"/>
    <w:rsid w:val="00F02F42"/>
    <w:rsid w:val="00F046E9"/>
    <w:rsid w:val="00F04831"/>
    <w:rsid w:val="00F048D3"/>
    <w:rsid w:val="00F05029"/>
    <w:rsid w:val="00F05075"/>
    <w:rsid w:val="00F0532B"/>
    <w:rsid w:val="00F0563D"/>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0CED"/>
    <w:rsid w:val="00F2100E"/>
    <w:rsid w:val="00F22285"/>
    <w:rsid w:val="00F224D2"/>
    <w:rsid w:val="00F23C38"/>
    <w:rsid w:val="00F23E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540"/>
    <w:rsid w:val="00F35A5F"/>
    <w:rsid w:val="00F365DF"/>
    <w:rsid w:val="00F36774"/>
    <w:rsid w:val="00F405D4"/>
    <w:rsid w:val="00F405F5"/>
    <w:rsid w:val="00F40AA9"/>
    <w:rsid w:val="00F40C50"/>
    <w:rsid w:val="00F40F87"/>
    <w:rsid w:val="00F4100B"/>
    <w:rsid w:val="00F41716"/>
    <w:rsid w:val="00F4263A"/>
    <w:rsid w:val="00F433E7"/>
    <w:rsid w:val="00F43D26"/>
    <w:rsid w:val="00F43F25"/>
    <w:rsid w:val="00F44B60"/>
    <w:rsid w:val="00F44DA3"/>
    <w:rsid w:val="00F45BC0"/>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35A"/>
    <w:rsid w:val="00F6079F"/>
    <w:rsid w:val="00F6119F"/>
    <w:rsid w:val="00F616AE"/>
    <w:rsid w:val="00F63662"/>
    <w:rsid w:val="00F63AB6"/>
    <w:rsid w:val="00F63E45"/>
    <w:rsid w:val="00F63F0E"/>
    <w:rsid w:val="00F64CD6"/>
    <w:rsid w:val="00F64EA5"/>
    <w:rsid w:val="00F65E5D"/>
    <w:rsid w:val="00F66660"/>
    <w:rsid w:val="00F66A3D"/>
    <w:rsid w:val="00F66DF3"/>
    <w:rsid w:val="00F67AB2"/>
    <w:rsid w:val="00F67D94"/>
    <w:rsid w:val="00F701DB"/>
    <w:rsid w:val="00F70EB9"/>
    <w:rsid w:val="00F70EC4"/>
    <w:rsid w:val="00F71710"/>
    <w:rsid w:val="00F72E36"/>
    <w:rsid w:val="00F7334D"/>
    <w:rsid w:val="00F73D21"/>
    <w:rsid w:val="00F74052"/>
    <w:rsid w:val="00F74A70"/>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C18"/>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93F"/>
    <w:rsid w:val="00FA1943"/>
    <w:rsid w:val="00FA1FE1"/>
    <w:rsid w:val="00FA34B5"/>
    <w:rsid w:val="00FA3897"/>
    <w:rsid w:val="00FA4019"/>
    <w:rsid w:val="00FA4411"/>
    <w:rsid w:val="00FA75D3"/>
    <w:rsid w:val="00FA7F14"/>
    <w:rsid w:val="00FB0017"/>
    <w:rsid w:val="00FB0158"/>
    <w:rsid w:val="00FB16BC"/>
    <w:rsid w:val="00FB25A0"/>
    <w:rsid w:val="00FB2D7C"/>
    <w:rsid w:val="00FB3195"/>
    <w:rsid w:val="00FB4F37"/>
    <w:rsid w:val="00FB7453"/>
    <w:rsid w:val="00FB79F1"/>
    <w:rsid w:val="00FB7D85"/>
    <w:rsid w:val="00FB7E5A"/>
    <w:rsid w:val="00FC1521"/>
    <w:rsid w:val="00FC25AB"/>
    <w:rsid w:val="00FC3544"/>
    <w:rsid w:val="00FC3766"/>
    <w:rsid w:val="00FC6E54"/>
    <w:rsid w:val="00FD07C3"/>
    <w:rsid w:val="00FD224B"/>
    <w:rsid w:val="00FD33A2"/>
    <w:rsid w:val="00FD3650"/>
    <w:rsid w:val="00FD3AE7"/>
    <w:rsid w:val="00FD417A"/>
    <w:rsid w:val="00FD4B7B"/>
    <w:rsid w:val="00FD6206"/>
    <w:rsid w:val="00FD62DD"/>
    <w:rsid w:val="00FD6867"/>
    <w:rsid w:val="00FD7126"/>
    <w:rsid w:val="00FD7DC8"/>
    <w:rsid w:val="00FE09E7"/>
    <w:rsid w:val="00FE2161"/>
    <w:rsid w:val="00FE4418"/>
    <w:rsid w:val="00FE4C69"/>
    <w:rsid w:val="00FE54F3"/>
    <w:rsid w:val="00FE58B6"/>
    <w:rsid w:val="00FE6129"/>
    <w:rsid w:val="00FE7430"/>
    <w:rsid w:val="00FF0471"/>
    <w:rsid w:val="00FF0AAD"/>
    <w:rsid w:val="00FF27FC"/>
    <w:rsid w:val="00FF29CE"/>
    <w:rsid w:val="00FF2E7C"/>
    <w:rsid w:val="00FF33F4"/>
    <w:rsid w:val="00FF39B4"/>
    <w:rsid w:val="00FF58CB"/>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EFDE33FB-4A31-44CD-93C2-075876953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hAnsi="Times New Roman"/>
      <w:b/>
      <w:spacing w:val="20"/>
      <w:w w:val="135"/>
      <w:sz w:val="28"/>
    </w:rPr>
  </w:style>
  <w:style w:type="paragraph" w:customStyle="1" w:styleId="affd">
    <w:name w:val="示例"/>
    <w:next w:val="affe"/>
    <w:qFormat/>
    <w:pPr>
      <w:widowControl w:val="0"/>
      <w:ind w:left="360" w:hanging="360"/>
      <w:jc w:val="both"/>
    </w:pPr>
    <w:rPr>
      <w:rFonts w:ascii="宋体" w:hAnsi="Times New Roman"/>
      <w:sz w:val="18"/>
      <w:szCs w:val="18"/>
    </w:rPr>
  </w:style>
  <w:style w:type="paragraph" w:customStyle="1" w:styleId="affe">
    <w:name w:val="示例内容"/>
    <w:qFormat/>
    <w:pPr>
      <w:ind w:firstLineChars="200" w:firstLine="200"/>
    </w:pPr>
    <w:rPr>
      <w:rFonts w:ascii="宋体" w:hAnsi="Times New Roman"/>
      <w:sz w:val="18"/>
      <w:szCs w:val="18"/>
    </w:rPr>
  </w:style>
  <w:style w:type="paragraph" w:customStyle="1" w:styleId="afff">
    <w:name w:val="附录数字编号列项（二级）"/>
    <w:qFormat/>
    <w:pPr>
      <w:tabs>
        <w:tab w:val="left" w:pos="363"/>
        <w:tab w:val="left" w:pos="840"/>
      </w:tabs>
      <w:ind w:firstLine="363"/>
    </w:pPr>
    <w:rPr>
      <w:rFonts w:ascii="宋体"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hAnsi="Times New Roman"/>
      <w:sz w:val="21"/>
    </w:rPr>
  </w:style>
  <w:style w:type="paragraph" w:customStyle="1" w:styleId="affffff8">
    <w:name w:val="附录字母编号列项（一级）"/>
    <w:qFormat/>
    <w:pPr>
      <w:tabs>
        <w:tab w:val="left" w:pos="839"/>
      </w:tabs>
      <w:ind w:firstLine="363"/>
    </w:pPr>
    <w:rPr>
      <w:rFonts w:ascii="宋体"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uiPriority w:val="99"/>
    <w:qFormat/>
    <w:pPr>
      <w:ind w:left="851" w:hanging="851"/>
    </w:pPr>
    <w:rPr>
      <w:szCs w:val="20"/>
      <w:lang w:eastAsia="en-US"/>
    </w:rPr>
  </w:style>
  <w:style w:type="paragraph" w:customStyle="1" w:styleId="afffffffc">
    <w:name w:val="封面正文"/>
    <w:qFormat/>
    <w:pPr>
      <w:jc w:val="both"/>
    </w:pPr>
    <w:rPr>
      <w:rFonts w:ascii="Times New Roman"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 w:type="paragraph" w:customStyle="1" w:styleId="NumberList">
    <w:name w:val="Number List"/>
    <w:basedOn w:val="afffffffe"/>
    <w:link w:val="NumberList0"/>
    <w:qFormat/>
    <w:rsid w:val="00F35540"/>
    <w:pPr>
      <w:widowControl/>
      <w:numPr>
        <w:ilvl w:val="6"/>
        <w:numId w:val="9"/>
      </w:numPr>
      <w:overflowPunct/>
      <w:autoSpaceDE/>
      <w:autoSpaceDN/>
      <w:adjustRightInd/>
      <w:spacing w:after="200" w:line="276" w:lineRule="auto"/>
      <w:textAlignment w:val="auto"/>
    </w:pPr>
    <w:rPr>
      <w:rFonts w:eastAsiaTheme="minorEastAsia" w:cs="Arial"/>
      <w:kern w:val="0"/>
      <w:lang w:val="en-GB" w:eastAsia="zh-CN"/>
    </w:rPr>
  </w:style>
  <w:style w:type="character" w:customStyle="1" w:styleId="NumberList0">
    <w:name w:val="Number List 字符"/>
    <w:basedOn w:val="a0"/>
    <w:link w:val="NumberList"/>
    <w:rsid w:val="00F35540"/>
    <w:rPr>
      <w:rFonts w:ascii="Arial" w:eastAsiaTheme="minorEastAsia" w:hAnsi="Arial" w:cs="Arial"/>
      <w:lang w:val="en-GB"/>
    </w:rPr>
  </w:style>
  <w:style w:type="paragraph" w:customStyle="1" w:styleId="AgreementOnLine">
    <w:name w:val="AgreementOnLine"/>
    <w:basedOn w:val="a"/>
    <w:qFormat/>
    <w:rsid w:val="00D902FF"/>
    <w:pPr>
      <w:widowControl/>
      <w:numPr>
        <w:ilvl w:val="1"/>
        <w:numId w:val="29"/>
      </w:numPr>
      <w:tabs>
        <w:tab w:val="left" w:pos="1619"/>
      </w:tabs>
      <w:spacing w:before="60" w:after="160" w:line="259" w:lineRule="auto"/>
      <w:ind w:left="1619"/>
      <w:jc w:val="left"/>
    </w:pPr>
    <w:rPr>
      <w:rFonts w:eastAsia="MS Mincho"/>
      <w:b/>
      <w:kern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3239">
      <w:bodyDiv w:val="1"/>
      <w:marLeft w:val="0"/>
      <w:marRight w:val="0"/>
      <w:marTop w:val="0"/>
      <w:marBottom w:val="0"/>
      <w:divBdr>
        <w:top w:val="none" w:sz="0" w:space="0" w:color="auto"/>
        <w:left w:val="none" w:sz="0" w:space="0" w:color="auto"/>
        <w:bottom w:val="none" w:sz="0" w:space="0" w:color="auto"/>
        <w:right w:val="none" w:sz="0" w:space="0" w:color="auto"/>
      </w:divBdr>
      <w:divsChild>
        <w:div w:id="2010517022">
          <w:marLeft w:val="0"/>
          <w:marRight w:val="0"/>
          <w:marTop w:val="0"/>
          <w:marBottom w:val="0"/>
          <w:divBdr>
            <w:top w:val="none" w:sz="0" w:space="0" w:color="auto"/>
            <w:left w:val="none" w:sz="0" w:space="0" w:color="auto"/>
            <w:bottom w:val="none" w:sz="0" w:space="0" w:color="auto"/>
            <w:right w:val="none" w:sz="0" w:space="0" w:color="auto"/>
          </w:divBdr>
          <w:divsChild>
            <w:div w:id="13311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0611">
      <w:bodyDiv w:val="1"/>
      <w:marLeft w:val="0"/>
      <w:marRight w:val="0"/>
      <w:marTop w:val="0"/>
      <w:marBottom w:val="0"/>
      <w:divBdr>
        <w:top w:val="none" w:sz="0" w:space="0" w:color="auto"/>
        <w:left w:val="none" w:sz="0" w:space="0" w:color="auto"/>
        <w:bottom w:val="none" w:sz="0" w:space="0" w:color="auto"/>
        <w:right w:val="none" w:sz="0" w:space="0" w:color="auto"/>
      </w:divBdr>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D86C31-A93C-4A65-A4D2-4094A07F1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3495</TotalTime>
  <Pages>5</Pages>
  <Words>1972</Words>
  <Characters>11244</Characters>
  <Application>Microsoft Office Word</Application>
  <DocSecurity>0</DocSecurity>
  <Lines>93</Lines>
  <Paragraphs>26</Paragraphs>
  <ScaleCrop>false</ScaleCrop>
  <Company>ZTE</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201</cp:revision>
  <cp:lastPrinted>2113-01-01T00:00:00Z</cp:lastPrinted>
  <dcterms:created xsi:type="dcterms:W3CDTF">2023-07-19T03:20:00Z</dcterms:created>
  <dcterms:modified xsi:type="dcterms:W3CDTF">2024-02-19T07:56:00Z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